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600" w:type="dxa"/>
        <w:jc w:val="center"/>
        <w:tblCellSpacing w:w="0" w:type="dxa"/>
        <w:tblCellMar>
          <w:left w:w="0" w:type="dxa"/>
          <w:right w:w="0" w:type="dxa"/>
        </w:tblCellMar>
        <w:tblLook w:val="04A0" w:firstRow="1" w:lastRow="0" w:firstColumn="1" w:lastColumn="0" w:noHBand="0" w:noVBand="1"/>
      </w:tblPr>
      <w:tblGrid>
        <w:gridCol w:w="9600"/>
      </w:tblGrid>
      <w:tr w:rsidR="00075928" w:rsidTr="00075928">
        <w:trPr>
          <w:tblCellSpacing w:w="0" w:type="dxa"/>
          <w:jc w:val="center"/>
        </w:trPr>
        <w:tc>
          <w:tcPr>
            <w:tcW w:w="0" w:type="auto"/>
            <w:tcMar>
              <w:top w:w="225" w:type="dxa"/>
              <w:left w:w="150" w:type="dxa"/>
              <w:bottom w:w="225" w:type="dxa"/>
              <w:right w:w="15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9294"/>
            </w:tblGrid>
            <w:tr w:rsidR="00075928">
              <w:trPr>
                <w:tblCellSpacing w:w="0" w:type="dxa"/>
                <w:jc w:val="center"/>
              </w:trPr>
              <w:tc>
                <w:tcPr>
                  <w:tcW w:w="0" w:type="auto"/>
                  <w:tcBorders>
                    <w:top w:val="single" w:sz="2" w:space="0" w:color="68ABD6"/>
                    <w:left w:val="single" w:sz="2" w:space="0" w:color="68ABD6"/>
                    <w:bottom w:val="single" w:sz="2" w:space="0" w:color="68ABD6"/>
                    <w:right w:val="single" w:sz="2" w:space="0" w:color="68ABD6"/>
                  </w:tcBorders>
                  <w:shd w:val="clear" w:color="auto" w:fill="FFFFFF"/>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Mar>
                                <w:top w:w="0" w:type="dxa"/>
                                <w:left w:w="0" w:type="dxa"/>
                                <w:bottom w:w="150" w:type="dxa"/>
                                <w:right w:w="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rHeight w:val="15"/>
                                  <w:tblCellSpacing w:w="0" w:type="dxa"/>
                                  <w:jc w:val="center"/>
                                </w:trPr>
                                <w:tc>
                                  <w:tcPr>
                                    <w:tcW w:w="0" w:type="auto"/>
                                    <w:shd w:val="clear" w:color="auto" w:fill="869198"/>
                                    <w:tcMar>
                                      <w:top w:w="0" w:type="dxa"/>
                                      <w:left w:w="0" w:type="dxa"/>
                                      <w:bottom w:w="120" w:type="dxa"/>
                                      <w:right w:w="0" w:type="dxa"/>
                                    </w:tcMar>
                                    <w:vAlign w:val="center"/>
                                    <w:hideMark/>
                                  </w:tcPr>
                                  <w:p w:rsidR="00075928" w:rsidRDefault="00075928">
                                    <w:pPr>
                                      <w:spacing w:line="15" w:lineRule="atLeast"/>
                                      <w:jc w:val="center"/>
                                      <w:rPr>
                                        <w:rFonts w:eastAsia="Times New Roman"/>
                                      </w:rPr>
                                    </w:pPr>
                                    <w:r>
                                      <w:rPr>
                                        <w:rFonts w:eastAsia="Times New Roman"/>
                                        <w:noProof/>
                                      </w:rPr>
                                      <w:drawing>
                                        <wp:inline distT="0" distB="0" distL="0" distR="0">
                                          <wp:extent cx="45720" cy="7620"/>
                                          <wp:effectExtent l="0" t="0" r="0" b="0"/>
                                          <wp:docPr id="11" name="Picture 11" descr="https://imgssl.constantcontact.com/letters/images/1101116784221/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gssl.constantcontact.com/letters/images/1101116784221/S.g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 cy="7620"/>
                                                  </a:xfrm>
                                                  <a:prstGeom prst="rect">
                                                    <a:avLst/>
                                                  </a:prstGeom>
                                                  <a:noFill/>
                                                  <a:ln>
                                                    <a:noFill/>
                                                  </a:ln>
                                                </pic:spPr>
                                              </pic:pic>
                                            </a:graphicData>
                                          </a:graphic>
                                        </wp:inline>
                                      </w:drawing>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jc w:val="right"/>
                                <w:rPr>
                                  <w:rFonts w:eastAsia="Times New Roman"/>
                                </w:rPr>
                              </w:pPr>
                              <w:r>
                                <w:rPr>
                                  <w:rFonts w:eastAsia="Times New Roman"/>
                                  <w:noProof/>
                                </w:rPr>
                                <w:drawing>
                                  <wp:inline distT="0" distB="0" distL="0" distR="0">
                                    <wp:extent cx="1981200" cy="769620"/>
                                    <wp:effectExtent l="0" t="0" r="0" b="0"/>
                                    <wp:docPr id="10" name="Picture 10" descr="https://files.constantcontact.com/f1985264101/3dec1d77-7a95-4981-b214-0e9a12499c45.jpg?rdr=tr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files.constantcontact.com/f1985264101/3dec1d77-7a95-4981-b214-0e9a12499c45.jpg?rdr=tru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81200" cy="769620"/>
                                            </a:xfrm>
                                            <a:prstGeom prst="rect">
                                              <a:avLst/>
                                            </a:prstGeom>
                                            <a:noFill/>
                                            <a:ln>
                                              <a:noFill/>
                                            </a:ln>
                                          </pic:spPr>
                                        </pic:pic>
                                      </a:graphicData>
                                    </a:graphic>
                                  </wp:inline>
                                </w:drawing>
                              </w:r>
                            </w:p>
                          </w:tc>
                        </w:tr>
                      </w:tbl>
                      <w:p w:rsidR="00075928" w:rsidRDefault="00075928">
                        <w:pPr>
                          <w:spacing w:line="1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shd w:val="clear" w:color="auto" w:fill="0D2D63"/>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shd w:val="clear" w:color="auto" w:fill="0D2D63"/>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NormalWeb"/>
                                <w:rPr>
                                  <w:rFonts w:ascii="Arial" w:hAnsi="Arial" w:cs="Arial"/>
                                  <w:color w:val="FFFFFF"/>
                                  <w:sz w:val="42"/>
                                  <w:szCs w:val="42"/>
                                </w:rPr>
                              </w:pPr>
                              <w:r>
                                <w:rPr>
                                  <w:rFonts w:ascii="Arial" w:hAnsi="Arial" w:cs="Arial"/>
                                  <w:b/>
                                  <w:bCs/>
                                  <w:color w:val="FFFFFF"/>
                                  <w:sz w:val="72"/>
                                  <w:szCs w:val="72"/>
                                </w:rPr>
                                <w:t>NJSL DIRECT</w:t>
                              </w:r>
                            </w:p>
                            <w:p w:rsidR="00075928" w:rsidRDefault="00075928">
                              <w:pPr>
                                <w:pStyle w:val="NormalWeb"/>
                                <w:rPr>
                                  <w:rFonts w:ascii="Arial" w:hAnsi="Arial" w:cs="Arial"/>
                                  <w:color w:val="FFFFFF"/>
                                  <w:sz w:val="42"/>
                                  <w:szCs w:val="42"/>
                                </w:rPr>
                              </w:pPr>
                              <w:r>
                                <w:rPr>
                                  <w:rFonts w:ascii="Arial" w:hAnsi="Arial" w:cs="Arial"/>
                                  <w:color w:val="FFFFFF"/>
                                  <w:sz w:val="30"/>
                                  <w:szCs w:val="30"/>
                                </w:rPr>
                                <w:t>Weekly News Updates for New Jersey Libraries</w:t>
                              </w:r>
                            </w:p>
                            <w:p w:rsidR="00075928" w:rsidRDefault="00075928">
                              <w:pPr>
                                <w:pStyle w:val="NormalWeb"/>
                                <w:rPr>
                                  <w:rFonts w:ascii="Arial" w:hAnsi="Arial" w:cs="Arial"/>
                                  <w:color w:val="FFFFFF"/>
                                  <w:sz w:val="42"/>
                                  <w:szCs w:val="42"/>
                                </w:rPr>
                              </w:pPr>
                              <w:r>
                                <w:rPr>
                                  <w:rFonts w:ascii="Arial" w:hAnsi="Arial" w:cs="Arial"/>
                                  <w:i/>
                                  <w:iCs/>
                                  <w:color w:val="FFFFFF"/>
                                  <w:sz w:val="24"/>
                                  <w:szCs w:val="24"/>
                                </w:rPr>
                                <w:t>June 3, 2024</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1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shd w:val="clear" w:color="auto" w:fill="D9D9D9"/>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shd w:val="clear" w:color="auto" w:fill="D9D9D9"/>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jc w:val="center"/>
                                <w:rPr>
                                  <w:rFonts w:ascii="Arial" w:eastAsia="Times New Roman" w:hAnsi="Arial" w:cs="Arial"/>
                                  <w:color w:val="FFFFFF"/>
                                  <w:sz w:val="42"/>
                                  <w:szCs w:val="42"/>
                                </w:rPr>
                              </w:pPr>
                              <w:r>
                                <w:rPr>
                                  <w:rFonts w:ascii="Arial" w:eastAsia="Times New Roman" w:hAnsi="Arial" w:cs="Arial"/>
                                  <w:color w:val="0D2D63"/>
                                  <w:sz w:val="42"/>
                                  <w:szCs w:val="42"/>
                                </w:rPr>
                                <w:t>State Library Updates</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rPr>
                                  <w:rFonts w:ascii="Arial" w:eastAsia="Times New Roman" w:hAnsi="Arial" w:cs="Arial"/>
                                  <w:color w:val="0D2D63"/>
                                  <w:sz w:val="36"/>
                                  <w:szCs w:val="36"/>
                                </w:rPr>
                              </w:pPr>
                              <w:r>
                                <w:rPr>
                                  <w:rFonts w:ascii="Arial" w:eastAsia="Times New Roman" w:hAnsi="Arial" w:cs="Arial"/>
                                  <w:color w:val="0D2D63"/>
                                  <w:sz w:val="36"/>
                                  <w:szCs w:val="36"/>
                                </w:rPr>
                                <w:t>NJSL Presents June Events</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tcPr>
                            <w:p w:rsidR="00075928" w:rsidRDefault="00075928">
                              <w:pPr>
                                <w:pStyle w:val="NormalWeb"/>
                                <w:rPr>
                                  <w:rFonts w:ascii="Arial" w:hAnsi="Arial" w:cs="Arial"/>
                                  <w:color w:val="040404"/>
                                  <w:sz w:val="24"/>
                                  <w:szCs w:val="24"/>
                                </w:rPr>
                              </w:pPr>
                              <w:r>
                                <w:rPr>
                                  <w:rFonts w:ascii="Arial" w:hAnsi="Arial" w:cs="Arial"/>
                                  <w:color w:val="040404"/>
                                  <w:sz w:val="24"/>
                                  <w:szCs w:val="24"/>
                                </w:rPr>
                                <w:t>Our NJSL Presents Webinars are free and open to anyone interested in attending. Registration is required in advance and all webinars are recorded and posted to our </w:t>
                              </w:r>
                              <w:hyperlink r:id="rId7" w:tgtFrame="_blank" w:history="1">
                                <w:r>
                                  <w:rPr>
                                    <w:rStyle w:val="Hyperlink"/>
                                    <w:rFonts w:ascii="Arial" w:hAnsi="Arial" w:cs="Arial"/>
                                    <w:b/>
                                    <w:bCs/>
                                    <w:color w:val="389CD2"/>
                                    <w:sz w:val="24"/>
                                    <w:szCs w:val="24"/>
                                  </w:rPr>
                                  <w:t>YouTube page</w:t>
                                </w:r>
                              </w:hyperlink>
                              <w:r>
                                <w:rPr>
                                  <w:rFonts w:ascii="Arial" w:hAnsi="Arial" w:cs="Arial"/>
                                  <w:color w:val="040404"/>
                                  <w:sz w:val="24"/>
                                  <w:szCs w:val="24"/>
                                </w:rPr>
                                <w:t xml:space="preserve"> afterward. You can also check out event recaps on our </w:t>
                              </w:r>
                              <w:hyperlink r:id="rId8" w:tgtFrame="_blank" w:history="1">
                                <w:r>
                                  <w:rPr>
                                    <w:rStyle w:val="Hyperlink"/>
                                    <w:rFonts w:ascii="Arial" w:hAnsi="Arial" w:cs="Arial"/>
                                    <w:b/>
                                    <w:bCs/>
                                    <w:color w:val="539CCD"/>
                                    <w:sz w:val="24"/>
                                    <w:szCs w:val="24"/>
                                  </w:rPr>
                                  <w:t>blog</w:t>
                                </w:r>
                              </w:hyperlink>
                              <w:r>
                                <w:rPr>
                                  <w:rFonts w:ascii="Arial" w:hAnsi="Arial" w:cs="Arial"/>
                                  <w:color w:val="040404"/>
                                  <w:sz w:val="24"/>
                                  <w:szCs w:val="24"/>
                                </w:rPr>
                                <w:t>! Here's what we have coming up in June, feel free to share within your communities.</w:t>
                              </w:r>
                            </w:p>
                            <w:p w:rsidR="00075928" w:rsidRDefault="00075928">
                              <w:pPr>
                                <w:pStyle w:val="NormalWeb"/>
                                <w:rPr>
                                  <w:rFonts w:ascii="Arial" w:hAnsi="Arial" w:cs="Arial"/>
                                  <w:color w:val="040404"/>
                                  <w:sz w:val="24"/>
                                  <w:szCs w:val="24"/>
                                </w:rPr>
                              </w:pPr>
                            </w:p>
                            <w:p w:rsidR="00075928" w:rsidRDefault="00075928" w:rsidP="00E805B9">
                              <w:pPr>
                                <w:numPr>
                                  <w:ilvl w:val="0"/>
                                  <w:numId w:val="1"/>
                                </w:numPr>
                                <w:ind w:left="600" w:hanging="240"/>
                                <w:rPr>
                                  <w:rFonts w:ascii="Arial" w:eastAsia="Times New Roman" w:hAnsi="Arial" w:cs="Arial"/>
                                  <w:color w:val="040404"/>
                                  <w:sz w:val="24"/>
                                  <w:szCs w:val="24"/>
                                </w:rPr>
                              </w:pPr>
                              <w:hyperlink r:id="rId9" w:tgtFrame="_blank" w:history="1">
                                <w:proofErr w:type="spellStart"/>
                                <w:r>
                                  <w:rPr>
                                    <w:rStyle w:val="Hyperlink"/>
                                    <w:rFonts w:ascii="Arial" w:eastAsia="Times New Roman" w:hAnsi="Arial" w:cs="Arial"/>
                                    <w:b/>
                                    <w:bCs/>
                                    <w:color w:val="389CD2"/>
                                    <w:sz w:val="24"/>
                                    <w:szCs w:val="24"/>
                                  </w:rPr>
                                  <w:t>NJSave</w:t>
                                </w:r>
                                <w:proofErr w:type="spellEnd"/>
                                <w:r>
                                  <w:rPr>
                                    <w:rStyle w:val="Hyperlink"/>
                                    <w:rFonts w:ascii="Arial" w:eastAsia="Times New Roman" w:hAnsi="Arial" w:cs="Arial"/>
                                    <w:b/>
                                    <w:bCs/>
                                    <w:color w:val="389CD2"/>
                                    <w:sz w:val="24"/>
                                    <w:szCs w:val="24"/>
                                  </w:rPr>
                                  <w:t>/</w:t>
                                </w:r>
                                <w:proofErr w:type="spellStart"/>
                                <w:r>
                                  <w:rPr>
                                    <w:rStyle w:val="Hyperlink"/>
                                    <w:rFonts w:ascii="Arial" w:eastAsia="Times New Roman" w:hAnsi="Arial" w:cs="Arial"/>
                                    <w:b/>
                                    <w:bCs/>
                                    <w:color w:val="389CD2"/>
                                    <w:sz w:val="24"/>
                                    <w:szCs w:val="24"/>
                                  </w:rPr>
                                  <w:t>GetSetUp</w:t>
                                </w:r>
                                <w:proofErr w:type="spellEnd"/>
                                <w:r>
                                  <w:rPr>
                                    <w:rStyle w:val="Hyperlink"/>
                                    <w:rFonts w:ascii="Arial" w:eastAsia="Times New Roman" w:hAnsi="Arial" w:cs="Arial"/>
                                    <w:b/>
                                    <w:bCs/>
                                    <w:color w:val="389CD2"/>
                                    <w:sz w:val="24"/>
                                    <w:szCs w:val="24"/>
                                  </w:rPr>
                                  <w:t xml:space="preserve"> Basics: Resources for Older New </w:t>
                                </w:r>
                                <w:proofErr w:type="spellStart"/>
                                <w:r>
                                  <w:rPr>
                                    <w:rStyle w:val="Hyperlink"/>
                                    <w:rFonts w:ascii="Arial" w:eastAsia="Times New Roman" w:hAnsi="Arial" w:cs="Arial"/>
                                    <w:b/>
                                    <w:bCs/>
                                    <w:color w:val="389CD2"/>
                                    <w:sz w:val="24"/>
                                    <w:szCs w:val="24"/>
                                  </w:rPr>
                                  <w:t>Jerseyians</w:t>
                                </w:r>
                                <w:proofErr w:type="spellEnd"/>
                              </w:hyperlink>
                              <w:r>
                                <w:rPr>
                                  <w:rFonts w:ascii="Arial" w:eastAsia="Times New Roman" w:hAnsi="Arial" w:cs="Arial"/>
                                  <w:color w:val="389CD2"/>
                                  <w:sz w:val="24"/>
                                  <w:szCs w:val="24"/>
                                </w:rPr>
                                <w:t xml:space="preserve"> </w:t>
                              </w:r>
                              <w:r>
                                <w:rPr>
                                  <w:rFonts w:ascii="Arial" w:eastAsia="Times New Roman" w:hAnsi="Arial" w:cs="Arial"/>
                                  <w:color w:val="000000"/>
                                  <w:sz w:val="24"/>
                                  <w:szCs w:val="24"/>
                                </w:rPr>
                                <w:t>- June 12th @ noon</w:t>
                              </w:r>
                              <w:r>
                                <w:rPr>
                                  <w:rFonts w:ascii="Arial" w:eastAsia="Times New Roman" w:hAnsi="Arial" w:cs="Arial"/>
                                  <w:color w:val="040404"/>
                                  <w:sz w:val="24"/>
                                  <w:szCs w:val="24"/>
                                </w:rPr>
                                <w:t xml:space="preserve"> </w:t>
                              </w:r>
                            </w:p>
                            <w:p w:rsidR="00075928" w:rsidRDefault="00075928" w:rsidP="00E805B9">
                              <w:pPr>
                                <w:numPr>
                                  <w:ilvl w:val="0"/>
                                  <w:numId w:val="1"/>
                                </w:numPr>
                                <w:ind w:left="600" w:hanging="240"/>
                                <w:rPr>
                                  <w:rFonts w:ascii="Arial" w:eastAsia="Times New Roman" w:hAnsi="Arial" w:cs="Arial"/>
                                  <w:color w:val="040404"/>
                                  <w:sz w:val="24"/>
                                  <w:szCs w:val="24"/>
                                </w:rPr>
                              </w:pPr>
                              <w:hyperlink r:id="rId10" w:tgtFrame="_blank" w:history="1">
                                <w:r>
                                  <w:rPr>
                                    <w:rStyle w:val="Hyperlink"/>
                                    <w:rFonts w:ascii="Arial" w:eastAsia="Times New Roman" w:hAnsi="Arial" w:cs="Arial"/>
                                    <w:b/>
                                    <w:bCs/>
                                    <w:color w:val="389CD2"/>
                                    <w:sz w:val="24"/>
                                    <w:szCs w:val="24"/>
                                  </w:rPr>
                                  <w:t>Chair Yoga</w:t>
                                </w:r>
                              </w:hyperlink>
                              <w:r>
                                <w:rPr>
                                  <w:rFonts w:ascii="Arial" w:eastAsia="Times New Roman" w:hAnsi="Arial" w:cs="Arial"/>
                                  <w:color w:val="389CD2"/>
                                  <w:sz w:val="24"/>
                                  <w:szCs w:val="24"/>
                                </w:rPr>
                                <w:t xml:space="preserve"> </w:t>
                              </w:r>
                              <w:r>
                                <w:rPr>
                                  <w:rFonts w:ascii="Arial" w:eastAsia="Times New Roman" w:hAnsi="Arial" w:cs="Arial"/>
                                  <w:color w:val="000000"/>
                                  <w:sz w:val="24"/>
                                  <w:szCs w:val="24"/>
                                </w:rPr>
                                <w:t>- June 13th @ noon</w:t>
                              </w:r>
                              <w:r>
                                <w:rPr>
                                  <w:rFonts w:ascii="Arial" w:eastAsia="Times New Roman" w:hAnsi="Arial" w:cs="Arial"/>
                                  <w:color w:val="040404"/>
                                  <w:sz w:val="24"/>
                                  <w:szCs w:val="24"/>
                                </w:rPr>
                                <w:t xml:space="preserve"> </w:t>
                              </w:r>
                            </w:p>
                            <w:p w:rsidR="00075928" w:rsidRDefault="00075928" w:rsidP="00E805B9">
                              <w:pPr>
                                <w:numPr>
                                  <w:ilvl w:val="0"/>
                                  <w:numId w:val="1"/>
                                </w:numPr>
                                <w:ind w:left="600" w:hanging="240"/>
                                <w:rPr>
                                  <w:rFonts w:ascii="Arial" w:eastAsia="Times New Roman" w:hAnsi="Arial" w:cs="Arial"/>
                                  <w:color w:val="040404"/>
                                  <w:sz w:val="24"/>
                                  <w:szCs w:val="24"/>
                                </w:rPr>
                              </w:pPr>
                              <w:hyperlink r:id="rId11" w:tgtFrame="_blank" w:history="1">
                                <w:r>
                                  <w:rPr>
                                    <w:rStyle w:val="Hyperlink"/>
                                    <w:rFonts w:ascii="Arial" w:eastAsia="Times New Roman" w:hAnsi="Arial" w:cs="Arial"/>
                                    <w:b/>
                                    <w:bCs/>
                                    <w:color w:val="389CD2"/>
                                    <w:sz w:val="24"/>
                                    <w:szCs w:val="24"/>
                                  </w:rPr>
                                  <w:t>Betsey Stockton’s Neighbors: Princeton’s Black Community in the Era of the Civil War</w:t>
                                </w:r>
                              </w:hyperlink>
                              <w:r>
                                <w:rPr>
                                  <w:rFonts w:ascii="Arial" w:eastAsia="Times New Roman" w:hAnsi="Arial" w:cs="Arial"/>
                                  <w:color w:val="389CD2"/>
                                  <w:sz w:val="24"/>
                                  <w:szCs w:val="24"/>
                                </w:rPr>
                                <w:t xml:space="preserve"> </w:t>
                              </w:r>
                              <w:r>
                                <w:rPr>
                                  <w:rFonts w:ascii="Arial" w:eastAsia="Times New Roman" w:hAnsi="Arial" w:cs="Arial"/>
                                  <w:color w:val="000000"/>
                                  <w:sz w:val="24"/>
                                  <w:szCs w:val="24"/>
                                </w:rPr>
                                <w:t>- June 19th @ noon</w:t>
                              </w:r>
                              <w:r>
                                <w:rPr>
                                  <w:rFonts w:ascii="Arial" w:eastAsia="Times New Roman" w:hAnsi="Arial" w:cs="Arial"/>
                                  <w:color w:val="040404"/>
                                  <w:sz w:val="24"/>
                                  <w:szCs w:val="24"/>
                                </w:rPr>
                                <w:t xml:space="preserve"> </w:t>
                              </w:r>
                            </w:p>
                            <w:p w:rsidR="00075928" w:rsidRDefault="00075928" w:rsidP="00E805B9">
                              <w:pPr>
                                <w:numPr>
                                  <w:ilvl w:val="0"/>
                                  <w:numId w:val="1"/>
                                </w:numPr>
                                <w:ind w:left="600" w:hanging="240"/>
                                <w:rPr>
                                  <w:rFonts w:ascii="Arial" w:eastAsia="Times New Roman" w:hAnsi="Arial" w:cs="Arial"/>
                                  <w:color w:val="040404"/>
                                  <w:sz w:val="24"/>
                                  <w:szCs w:val="24"/>
                                </w:rPr>
                              </w:pPr>
                              <w:hyperlink r:id="rId12" w:tgtFrame="_blank" w:history="1">
                                <w:r>
                                  <w:rPr>
                                    <w:rStyle w:val="Hyperlink"/>
                                    <w:rFonts w:ascii="Arial" w:eastAsia="Times New Roman" w:hAnsi="Arial" w:cs="Arial"/>
                                    <w:b/>
                                    <w:bCs/>
                                    <w:color w:val="389CD2"/>
                                    <w:sz w:val="24"/>
                                    <w:szCs w:val="24"/>
                                  </w:rPr>
                                  <w:t>The Evolving Employment Model: Managing Your Career in the Rapidly Changing Economy</w:t>
                                </w:r>
                              </w:hyperlink>
                              <w:r>
                                <w:rPr>
                                  <w:rFonts w:ascii="Arial" w:eastAsia="Times New Roman" w:hAnsi="Arial" w:cs="Arial"/>
                                  <w:color w:val="000000"/>
                                  <w:sz w:val="24"/>
                                  <w:szCs w:val="24"/>
                                </w:rPr>
                                <w:t xml:space="preserve"> - June 20th @ noon </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Mar>
                                <w:top w:w="150" w:type="dxa"/>
                                <w:left w:w="300" w:type="dxa"/>
                                <w:bottom w:w="150" w:type="dxa"/>
                                <w:right w:w="30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684"/>
                              </w:tblGrid>
                              <w:tr w:rsidR="00075928">
                                <w:trPr>
                                  <w:trHeight w:val="15"/>
                                  <w:tblCellSpacing w:w="0" w:type="dxa"/>
                                  <w:jc w:val="center"/>
                                </w:trPr>
                                <w:tc>
                                  <w:tcPr>
                                    <w:tcW w:w="0" w:type="auto"/>
                                    <w:shd w:val="clear" w:color="auto" w:fill="869198"/>
                                    <w:vAlign w:val="center"/>
                                    <w:hideMark/>
                                  </w:tcPr>
                                  <w:p w:rsidR="00075928" w:rsidRDefault="00075928">
                                    <w:pPr>
                                      <w:spacing w:line="15" w:lineRule="atLeast"/>
                                      <w:jc w:val="center"/>
                                      <w:rPr>
                                        <w:rFonts w:eastAsia="Times New Roman"/>
                                      </w:rPr>
                                    </w:pPr>
                                    <w:r>
                                      <w:rPr>
                                        <w:rFonts w:eastAsia="Times New Roman"/>
                                        <w:noProof/>
                                      </w:rPr>
                                      <w:drawing>
                                        <wp:inline distT="0" distB="0" distL="0" distR="0">
                                          <wp:extent cx="45720" cy="7620"/>
                                          <wp:effectExtent l="0" t="0" r="0" b="0"/>
                                          <wp:docPr id="9" name="Picture 9" descr="https://imgssl.constantcontact.com/letters/images/1101116784221/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mgssl.constantcontact.com/letters/images/1101116784221/S.g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 cy="7620"/>
                                                  </a:xfrm>
                                                  <a:prstGeom prst="rect">
                                                    <a:avLst/>
                                                  </a:prstGeom>
                                                  <a:noFill/>
                                                  <a:ln>
                                                    <a:noFill/>
                                                  </a:ln>
                                                </pic:spPr>
                                              </pic:pic>
                                            </a:graphicData>
                                          </a:graphic>
                                        </wp:inline>
                                      </w:drawing>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rPr>
                                  <w:rFonts w:ascii="Arial" w:eastAsia="Times New Roman" w:hAnsi="Arial" w:cs="Arial"/>
                                  <w:color w:val="0D2D63"/>
                                  <w:sz w:val="36"/>
                                  <w:szCs w:val="36"/>
                                </w:rPr>
                              </w:pPr>
                              <w:r>
                                <w:rPr>
                                  <w:rFonts w:ascii="Arial" w:eastAsia="Times New Roman" w:hAnsi="Arial" w:cs="Arial"/>
                                  <w:color w:val="1C3771"/>
                                  <w:sz w:val="36"/>
                                  <w:szCs w:val="36"/>
                                </w:rPr>
                                <w:t xml:space="preserve">Attention NJ Libraries: Call for Volunteers – </w:t>
                              </w:r>
                              <w:proofErr w:type="spellStart"/>
                              <w:r>
                                <w:rPr>
                                  <w:rFonts w:ascii="Arial" w:eastAsia="Times New Roman" w:hAnsi="Arial" w:cs="Arial"/>
                                  <w:color w:val="1C3771"/>
                                  <w:sz w:val="36"/>
                                  <w:szCs w:val="36"/>
                                </w:rPr>
                                <w:t>JerseyClicks</w:t>
                              </w:r>
                              <w:proofErr w:type="spellEnd"/>
                              <w:r>
                                <w:rPr>
                                  <w:rFonts w:ascii="Arial" w:eastAsia="Times New Roman" w:hAnsi="Arial" w:cs="Arial"/>
                                  <w:color w:val="1C3771"/>
                                  <w:sz w:val="36"/>
                                  <w:szCs w:val="36"/>
                                </w:rPr>
                                <w:t xml:space="preserve"> Procurement Committee</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NormalWeb"/>
                                <w:rPr>
                                  <w:rFonts w:ascii="Arial" w:hAnsi="Arial" w:cs="Arial"/>
                                  <w:color w:val="040404"/>
                                  <w:sz w:val="24"/>
                                  <w:szCs w:val="24"/>
                                </w:rPr>
                              </w:pPr>
                              <w:r>
                                <w:rPr>
                                  <w:rFonts w:ascii="Arial" w:hAnsi="Arial" w:cs="Arial"/>
                                  <w:color w:val="040404"/>
                                  <w:sz w:val="24"/>
                                  <w:szCs w:val="24"/>
                                </w:rPr>
                                <w:t xml:space="preserve">The New Jersey State Library currently seeks volunteers to serve on a </w:t>
                              </w:r>
                              <w:proofErr w:type="spellStart"/>
                              <w:r>
                                <w:rPr>
                                  <w:rFonts w:ascii="Arial" w:hAnsi="Arial" w:cs="Arial"/>
                                  <w:color w:val="040404"/>
                                  <w:sz w:val="24"/>
                                  <w:szCs w:val="24"/>
                                </w:rPr>
                                <w:t>JerseyClicks</w:t>
                              </w:r>
                              <w:proofErr w:type="spellEnd"/>
                              <w:r>
                                <w:rPr>
                                  <w:rFonts w:ascii="Arial" w:hAnsi="Arial" w:cs="Arial"/>
                                  <w:color w:val="040404"/>
                                  <w:sz w:val="24"/>
                                  <w:szCs w:val="24"/>
                                </w:rPr>
                                <w:t xml:space="preserve"> Procurement Committee in 2024 and 2025. </w:t>
                              </w:r>
                              <w:hyperlink r:id="rId13" w:tgtFrame="_blank" w:history="1">
                                <w:r>
                                  <w:rPr>
                                    <w:rStyle w:val="Hyperlink"/>
                                    <w:rFonts w:ascii="Arial" w:hAnsi="Arial" w:cs="Arial"/>
                                    <w:b/>
                                    <w:bCs/>
                                    <w:color w:val="389CD2"/>
                                    <w:sz w:val="24"/>
                                    <w:szCs w:val="24"/>
                                  </w:rPr>
                                  <w:t>Click here to learn more and apply.</w:t>
                                </w:r>
                              </w:hyperlink>
                              <w:r>
                                <w:rPr>
                                  <w:rFonts w:ascii="Arial" w:hAnsi="Arial" w:cs="Arial"/>
                                  <w:color w:val="040404"/>
                                  <w:sz w:val="24"/>
                                  <w:szCs w:val="24"/>
                                </w:rPr>
                                <w:t>.</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Mar>
                                <w:top w:w="150" w:type="dxa"/>
                                <w:left w:w="300" w:type="dxa"/>
                                <w:bottom w:w="150" w:type="dxa"/>
                                <w:right w:w="30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684"/>
                              </w:tblGrid>
                              <w:tr w:rsidR="00075928">
                                <w:trPr>
                                  <w:trHeight w:val="15"/>
                                  <w:tblCellSpacing w:w="0" w:type="dxa"/>
                                  <w:jc w:val="center"/>
                                </w:trPr>
                                <w:tc>
                                  <w:tcPr>
                                    <w:tcW w:w="0" w:type="auto"/>
                                    <w:shd w:val="clear" w:color="auto" w:fill="869198"/>
                                    <w:vAlign w:val="center"/>
                                    <w:hideMark/>
                                  </w:tcPr>
                                  <w:p w:rsidR="00075928" w:rsidRDefault="00075928">
                                    <w:pPr>
                                      <w:spacing w:line="15" w:lineRule="atLeast"/>
                                      <w:jc w:val="center"/>
                                      <w:rPr>
                                        <w:rFonts w:eastAsia="Times New Roman"/>
                                      </w:rPr>
                                    </w:pPr>
                                    <w:r>
                                      <w:rPr>
                                        <w:rFonts w:eastAsia="Times New Roman"/>
                                        <w:noProof/>
                                      </w:rPr>
                                      <w:lastRenderedPageBreak/>
                                      <w:drawing>
                                        <wp:inline distT="0" distB="0" distL="0" distR="0">
                                          <wp:extent cx="45720" cy="7620"/>
                                          <wp:effectExtent l="0" t="0" r="0" b="0"/>
                                          <wp:docPr id="8" name="Picture 8" descr="https://imgssl.constantcontact.com/letters/images/1101116784221/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mgssl.constantcontact.com/letters/images/1101116784221/S.g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 cy="7620"/>
                                                  </a:xfrm>
                                                  <a:prstGeom prst="rect">
                                                    <a:avLst/>
                                                  </a:prstGeom>
                                                  <a:noFill/>
                                                  <a:ln>
                                                    <a:noFill/>
                                                  </a:ln>
                                                </pic:spPr>
                                              </pic:pic>
                                            </a:graphicData>
                                          </a:graphic>
                                        </wp:inline>
                                      </w:drawing>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rPr>
                                  <w:rFonts w:ascii="Arial" w:eastAsia="Times New Roman" w:hAnsi="Arial" w:cs="Arial"/>
                                  <w:color w:val="0D2D63"/>
                                  <w:sz w:val="36"/>
                                  <w:szCs w:val="36"/>
                                </w:rPr>
                              </w:pPr>
                              <w:r>
                                <w:rPr>
                                  <w:rFonts w:ascii="Arial" w:eastAsia="Times New Roman" w:hAnsi="Arial" w:cs="Arial"/>
                                  <w:color w:val="0D2D63"/>
                                  <w:sz w:val="36"/>
                                  <w:szCs w:val="36"/>
                                </w:rPr>
                                <w:t>Digital Navigation Corps</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tcPr>
                            <w:p w:rsidR="00075928" w:rsidRDefault="00075928">
                              <w:pPr>
                                <w:pStyle w:val="NormalWeb"/>
                                <w:rPr>
                                  <w:rFonts w:ascii="Arial" w:hAnsi="Arial" w:cs="Arial"/>
                                  <w:color w:val="040404"/>
                                  <w:sz w:val="24"/>
                                  <w:szCs w:val="24"/>
                                </w:rPr>
                              </w:pPr>
                              <w:r>
                                <w:rPr>
                                  <w:rFonts w:ascii="Arial" w:hAnsi="Arial" w:cs="Arial"/>
                                  <w:color w:val="000000"/>
                                  <w:sz w:val="24"/>
                                  <w:szCs w:val="24"/>
                                </w:rPr>
                                <w:t>The New Jersey State Library seeks libraries from high-need communities interested in hosting a full-time AmeriCorps member as part of a partnership with Literacy Minnesota’s Digital Navigation Corps project, a locally responsive, scalable solution to the digital equity crisis.</w:t>
                              </w:r>
                            </w:p>
                            <w:p w:rsidR="00075928" w:rsidRDefault="00075928">
                              <w:pPr>
                                <w:pStyle w:val="NormalWeb"/>
                                <w:rPr>
                                  <w:rFonts w:ascii="Arial" w:hAnsi="Arial" w:cs="Arial"/>
                                  <w:color w:val="040404"/>
                                  <w:sz w:val="24"/>
                                  <w:szCs w:val="24"/>
                                </w:rPr>
                              </w:pPr>
                            </w:p>
                            <w:p w:rsidR="00075928" w:rsidRDefault="00075928">
                              <w:pPr>
                                <w:pStyle w:val="NormalWeb"/>
                                <w:rPr>
                                  <w:rFonts w:ascii="Arial" w:hAnsi="Arial" w:cs="Arial"/>
                                  <w:color w:val="040404"/>
                                  <w:sz w:val="24"/>
                                  <w:szCs w:val="24"/>
                                </w:rPr>
                              </w:pPr>
                              <w:r>
                                <w:rPr>
                                  <w:rFonts w:ascii="Arial" w:hAnsi="Arial" w:cs="Arial"/>
                                  <w:color w:val="000000"/>
                                  <w:sz w:val="24"/>
                                  <w:szCs w:val="24"/>
                                </w:rPr>
                                <w:t>A Digital Navigator enables your library to launch, expand, or improve digital literacy programs and services for low-income individuals and communities, with a focus on digital literacy skills for workforce development. At the same time, AmeriCorps members build their own leadership, explore career paths, pay for college, and become lifelong advocates for the communities they serve.</w:t>
                              </w:r>
                            </w:p>
                            <w:p w:rsidR="00075928" w:rsidRDefault="00075928">
                              <w:pPr>
                                <w:pStyle w:val="NormalWeb"/>
                                <w:rPr>
                                  <w:rFonts w:ascii="Arial" w:hAnsi="Arial" w:cs="Arial"/>
                                  <w:color w:val="040404"/>
                                  <w:sz w:val="24"/>
                                  <w:szCs w:val="24"/>
                                </w:rPr>
                              </w:pPr>
                              <w:r>
                                <w:rPr>
                                  <w:rStyle w:val="ql-cursor"/>
                                  <w:rFonts w:ascii="Tahoma" w:hAnsi="Tahoma" w:cs="Tahoma"/>
                                  <w:color w:val="000000"/>
                                  <w:sz w:val="24"/>
                                  <w:szCs w:val="24"/>
                                </w:rPr>
                                <w:t>﻿</w:t>
                              </w:r>
                            </w:p>
                            <w:p w:rsidR="00075928" w:rsidRDefault="00075928">
                              <w:pPr>
                                <w:pStyle w:val="NormalWeb"/>
                                <w:rPr>
                                  <w:rFonts w:ascii="Arial" w:hAnsi="Arial" w:cs="Arial"/>
                                  <w:color w:val="040404"/>
                                  <w:sz w:val="24"/>
                                  <w:szCs w:val="24"/>
                                </w:rPr>
                              </w:pPr>
                              <w:r>
                                <w:rPr>
                                  <w:rFonts w:ascii="Arial" w:hAnsi="Arial" w:cs="Arial"/>
                                  <w:color w:val="000000"/>
                                  <w:sz w:val="24"/>
                                  <w:szCs w:val="24"/>
                                </w:rPr>
                                <w:t>The application for libraries to request a Digital Navigator will open soon. To learn more about this opportunity, contact Andrea Levandowski at </w:t>
                              </w:r>
                              <w:hyperlink r:id="rId14" w:tgtFrame="_blank" w:history="1">
                                <w:r>
                                  <w:rPr>
                                    <w:rStyle w:val="Hyperlink"/>
                                    <w:rFonts w:ascii="Arial" w:hAnsi="Arial" w:cs="Arial"/>
                                    <w:color w:val="389CD2"/>
                                    <w:sz w:val="24"/>
                                    <w:szCs w:val="24"/>
                                  </w:rPr>
                                  <w:t>alevandowski@njstatelib.org</w:t>
                                </w:r>
                              </w:hyperlink>
                              <w:r>
                                <w:rPr>
                                  <w:rFonts w:ascii="Arial" w:hAnsi="Arial" w:cs="Arial"/>
                                  <w:color w:val="000000"/>
                                  <w:sz w:val="24"/>
                                  <w:szCs w:val="24"/>
                                </w:rPr>
                                <w:t>.</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Mar>
                                <w:top w:w="150" w:type="dxa"/>
                                <w:left w:w="300" w:type="dxa"/>
                                <w:bottom w:w="150" w:type="dxa"/>
                                <w:right w:w="30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684"/>
                              </w:tblGrid>
                              <w:tr w:rsidR="00075928">
                                <w:trPr>
                                  <w:trHeight w:val="15"/>
                                  <w:tblCellSpacing w:w="0" w:type="dxa"/>
                                  <w:jc w:val="center"/>
                                </w:trPr>
                                <w:tc>
                                  <w:tcPr>
                                    <w:tcW w:w="0" w:type="auto"/>
                                    <w:shd w:val="clear" w:color="auto" w:fill="869198"/>
                                    <w:vAlign w:val="center"/>
                                    <w:hideMark/>
                                  </w:tcPr>
                                  <w:p w:rsidR="00075928" w:rsidRDefault="00075928">
                                    <w:pPr>
                                      <w:spacing w:line="15" w:lineRule="atLeast"/>
                                      <w:jc w:val="center"/>
                                      <w:rPr>
                                        <w:rFonts w:eastAsia="Times New Roman"/>
                                      </w:rPr>
                                    </w:pPr>
                                    <w:r>
                                      <w:rPr>
                                        <w:rFonts w:eastAsia="Times New Roman"/>
                                        <w:noProof/>
                                      </w:rPr>
                                      <w:drawing>
                                        <wp:inline distT="0" distB="0" distL="0" distR="0">
                                          <wp:extent cx="45720" cy="7620"/>
                                          <wp:effectExtent l="0" t="0" r="0" b="0"/>
                                          <wp:docPr id="7" name="Picture 7" descr="https://imgssl.constantcontact.com/letters/images/1101116784221/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mgssl.constantcontact.com/letters/images/1101116784221/S.g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 cy="7620"/>
                                                  </a:xfrm>
                                                  <a:prstGeom prst="rect">
                                                    <a:avLst/>
                                                  </a:prstGeom>
                                                  <a:noFill/>
                                                  <a:ln>
                                                    <a:noFill/>
                                                  </a:ln>
                                                </pic:spPr>
                                              </pic:pic>
                                            </a:graphicData>
                                          </a:graphic>
                                        </wp:inline>
                                      </w:drawing>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rPr>
                                  <w:rFonts w:ascii="Arial" w:eastAsia="Times New Roman" w:hAnsi="Arial" w:cs="Arial"/>
                                  <w:color w:val="0D2D63"/>
                                  <w:sz w:val="36"/>
                                  <w:szCs w:val="36"/>
                                </w:rPr>
                              </w:pPr>
                              <w:proofErr w:type="spellStart"/>
                              <w:r>
                                <w:rPr>
                                  <w:rFonts w:ascii="Arial" w:eastAsia="Times New Roman" w:hAnsi="Arial" w:cs="Arial"/>
                                  <w:color w:val="1C3771"/>
                                  <w:sz w:val="36"/>
                                  <w:szCs w:val="36"/>
                                </w:rPr>
                                <w:t>JerseyClicks</w:t>
                              </w:r>
                              <w:proofErr w:type="spellEnd"/>
                              <w:r>
                                <w:rPr>
                                  <w:rFonts w:ascii="Arial" w:eastAsia="Times New Roman" w:hAnsi="Arial" w:cs="Arial"/>
                                  <w:color w:val="1C3771"/>
                                  <w:sz w:val="36"/>
                                  <w:szCs w:val="36"/>
                                </w:rPr>
                                <w:t xml:space="preserve"> Upcoming Training Sessions</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tcPr>
                            <w:p w:rsidR="00075928" w:rsidRDefault="00075928">
                              <w:pPr>
                                <w:pStyle w:val="NormalWeb"/>
                                <w:rPr>
                                  <w:rFonts w:ascii="Arial" w:hAnsi="Arial" w:cs="Arial"/>
                                  <w:color w:val="040404"/>
                                  <w:sz w:val="24"/>
                                  <w:szCs w:val="24"/>
                                </w:rPr>
                              </w:pPr>
                              <w:r>
                                <w:rPr>
                                  <w:rFonts w:ascii="Arial" w:hAnsi="Arial" w:cs="Arial"/>
                                  <w:color w:val="000000"/>
                                  <w:sz w:val="24"/>
                                  <w:szCs w:val="24"/>
                                </w:rPr>
                                <w:t xml:space="preserve">Brush up on databases offered through </w:t>
                              </w:r>
                              <w:proofErr w:type="spellStart"/>
                              <w:r>
                                <w:rPr>
                                  <w:rFonts w:ascii="Arial" w:hAnsi="Arial" w:cs="Arial"/>
                                  <w:color w:val="000000"/>
                                  <w:sz w:val="24"/>
                                  <w:szCs w:val="24"/>
                                </w:rPr>
                                <w:t>JerseyClicks</w:t>
                              </w:r>
                              <w:proofErr w:type="spellEnd"/>
                              <w:r>
                                <w:rPr>
                                  <w:rFonts w:ascii="Arial" w:hAnsi="Arial" w:cs="Arial"/>
                                  <w:color w:val="000000"/>
                                  <w:sz w:val="24"/>
                                  <w:szCs w:val="24"/>
                                </w:rPr>
                                <w:t>! The below sessions are being offered at 2pm on the following dates:</w:t>
                              </w:r>
                            </w:p>
                            <w:p w:rsidR="00075928" w:rsidRDefault="00075928">
                              <w:pPr>
                                <w:pStyle w:val="indent--1"/>
                                <w:rPr>
                                  <w:rFonts w:ascii="Arial" w:hAnsi="Arial" w:cs="Arial"/>
                                  <w:color w:val="000000"/>
                                  <w:sz w:val="24"/>
                                  <w:szCs w:val="24"/>
                                </w:rPr>
                              </w:pPr>
                            </w:p>
                            <w:p w:rsidR="00075928" w:rsidRDefault="00075928" w:rsidP="00E805B9">
                              <w:pPr>
                                <w:numPr>
                                  <w:ilvl w:val="0"/>
                                  <w:numId w:val="2"/>
                                </w:numPr>
                                <w:ind w:left="600" w:hanging="240"/>
                                <w:rPr>
                                  <w:rFonts w:ascii="Arial" w:eastAsia="Times New Roman" w:hAnsi="Arial" w:cs="Arial"/>
                                  <w:color w:val="000000"/>
                                  <w:sz w:val="24"/>
                                  <w:szCs w:val="24"/>
                                </w:rPr>
                              </w:pPr>
                              <w:proofErr w:type="spellStart"/>
                              <w:r>
                                <w:rPr>
                                  <w:rFonts w:ascii="Arial" w:eastAsia="Times New Roman" w:hAnsi="Arial" w:cs="Arial"/>
                                  <w:color w:val="000000"/>
                                  <w:sz w:val="24"/>
                                  <w:szCs w:val="24"/>
                                </w:rPr>
                                <w:t>DataAxle</w:t>
                              </w:r>
                              <w:proofErr w:type="spellEnd"/>
                              <w:r>
                                <w:rPr>
                                  <w:rFonts w:ascii="Arial" w:eastAsia="Times New Roman" w:hAnsi="Arial" w:cs="Arial"/>
                                  <w:color w:val="000000"/>
                                  <w:sz w:val="24"/>
                                  <w:szCs w:val="24"/>
                                </w:rPr>
                                <w:t xml:space="preserve"> Presents: Reference Solutions - How Data is Compiled and Segmented - </w:t>
                              </w:r>
                              <w:r>
                                <w:rPr>
                                  <w:rFonts w:ascii="Arial" w:eastAsia="Times New Roman" w:hAnsi="Arial" w:cs="Arial"/>
                                  <w:b/>
                                  <w:bCs/>
                                  <w:color w:val="000000"/>
                                  <w:sz w:val="24"/>
                                  <w:szCs w:val="24"/>
                                </w:rPr>
                                <w:t>June 6th</w:t>
                              </w:r>
                              <w:r>
                                <w:rPr>
                                  <w:rFonts w:ascii="Arial" w:eastAsia="Times New Roman" w:hAnsi="Arial" w:cs="Arial"/>
                                  <w:color w:val="000000"/>
                                  <w:sz w:val="24"/>
                                  <w:szCs w:val="24"/>
                                </w:rPr>
                                <w:t xml:space="preserve"> </w:t>
                              </w:r>
                            </w:p>
                            <w:p w:rsidR="00075928" w:rsidRDefault="00075928" w:rsidP="00E805B9">
                              <w:pPr>
                                <w:numPr>
                                  <w:ilvl w:val="0"/>
                                  <w:numId w:val="2"/>
                                </w:numPr>
                                <w:ind w:left="600" w:hanging="240"/>
                                <w:rPr>
                                  <w:rFonts w:ascii="Arial" w:eastAsia="Times New Roman" w:hAnsi="Arial" w:cs="Arial"/>
                                  <w:color w:val="040404"/>
                                  <w:sz w:val="24"/>
                                  <w:szCs w:val="24"/>
                                </w:rPr>
                              </w:pPr>
                              <w:r>
                                <w:rPr>
                                  <w:rFonts w:ascii="Arial" w:eastAsia="Times New Roman" w:hAnsi="Arial" w:cs="Arial"/>
                                  <w:color w:val="040404"/>
                                  <w:sz w:val="24"/>
                                  <w:szCs w:val="24"/>
                                </w:rPr>
                                <w:t xml:space="preserve">EBSCO Presents: </w:t>
                              </w:r>
                              <w:proofErr w:type="spellStart"/>
                              <w:r>
                                <w:rPr>
                                  <w:rFonts w:ascii="Arial" w:eastAsia="Times New Roman" w:hAnsi="Arial" w:cs="Arial"/>
                                  <w:color w:val="040404"/>
                                  <w:sz w:val="24"/>
                                  <w:szCs w:val="24"/>
                                </w:rPr>
                                <w:t>EBSCOadmin</w:t>
                              </w:r>
                              <w:proofErr w:type="spellEnd"/>
                              <w:r>
                                <w:rPr>
                                  <w:rFonts w:ascii="Arial" w:eastAsia="Times New Roman" w:hAnsi="Arial" w:cs="Arial"/>
                                  <w:color w:val="040404"/>
                                  <w:sz w:val="24"/>
                                  <w:szCs w:val="24"/>
                                </w:rPr>
                                <w:t xml:space="preserve"> Overview -</w:t>
                              </w:r>
                              <w:r>
                                <w:rPr>
                                  <w:rFonts w:ascii="Arial" w:eastAsia="Times New Roman" w:hAnsi="Arial" w:cs="Arial"/>
                                  <w:b/>
                                  <w:bCs/>
                                  <w:color w:val="040404"/>
                                  <w:sz w:val="24"/>
                                  <w:szCs w:val="24"/>
                                </w:rPr>
                                <w:t xml:space="preserve"> June 25th</w:t>
                              </w:r>
                              <w:r>
                                <w:rPr>
                                  <w:rFonts w:ascii="Arial" w:eastAsia="Times New Roman" w:hAnsi="Arial" w:cs="Arial"/>
                                  <w:color w:val="040404"/>
                                  <w:sz w:val="24"/>
                                  <w:szCs w:val="24"/>
                                </w:rPr>
                                <w:t xml:space="preserve"> </w:t>
                              </w:r>
                            </w:p>
                            <w:p w:rsidR="00075928" w:rsidRDefault="00075928">
                              <w:pPr>
                                <w:pStyle w:val="NormalWeb"/>
                                <w:rPr>
                                  <w:rFonts w:ascii="Arial" w:hAnsi="Arial" w:cs="Arial"/>
                                  <w:color w:val="040404"/>
                                  <w:sz w:val="24"/>
                                  <w:szCs w:val="24"/>
                                </w:rPr>
                              </w:pPr>
                            </w:p>
                            <w:p w:rsidR="00075928" w:rsidRDefault="00075928">
                              <w:pPr>
                                <w:pStyle w:val="NormalWeb"/>
                                <w:rPr>
                                  <w:rFonts w:ascii="Arial" w:hAnsi="Arial" w:cs="Arial"/>
                                  <w:color w:val="040404"/>
                                  <w:sz w:val="24"/>
                                  <w:szCs w:val="24"/>
                                </w:rPr>
                              </w:pPr>
                              <w:hyperlink r:id="rId15" w:tgtFrame="_blank" w:history="1">
                                <w:r>
                                  <w:rPr>
                                    <w:rStyle w:val="Hyperlink"/>
                                    <w:rFonts w:ascii="Arial" w:hAnsi="Arial" w:cs="Arial"/>
                                    <w:b/>
                                    <w:bCs/>
                                    <w:color w:val="389CD2"/>
                                    <w:sz w:val="24"/>
                                    <w:szCs w:val="24"/>
                                  </w:rPr>
                                  <w:t>Click to learn more and register</w:t>
                                </w:r>
                              </w:hyperlink>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shd w:val="clear" w:color="auto" w:fill="D9D9D9"/>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shd w:val="clear" w:color="auto" w:fill="D9D9D9"/>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jc w:val="center"/>
                                <w:rPr>
                                  <w:rFonts w:ascii="Arial" w:eastAsia="Times New Roman" w:hAnsi="Arial" w:cs="Arial"/>
                                  <w:color w:val="FFFFFF"/>
                                  <w:sz w:val="42"/>
                                  <w:szCs w:val="42"/>
                                </w:rPr>
                              </w:pPr>
                              <w:r>
                                <w:rPr>
                                  <w:rFonts w:ascii="Arial" w:eastAsia="Times New Roman" w:hAnsi="Arial" w:cs="Arial"/>
                                  <w:color w:val="0D2D63"/>
                                  <w:sz w:val="42"/>
                                  <w:szCs w:val="42"/>
                                </w:rPr>
                                <w:t>News from Around the State</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rPr>
                                  <w:rFonts w:ascii="Arial" w:eastAsia="Times New Roman" w:hAnsi="Arial" w:cs="Arial"/>
                                  <w:color w:val="0D2D63"/>
                                  <w:sz w:val="36"/>
                                  <w:szCs w:val="36"/>
                                </w:rPr>
                              </w:pPr>
                              <w:r>
                                <w:rPr>
                                  <w:rFonts w:ascii="Arial" w:eastAsia="Times New Roman" w:hAnsi="Arial" w:cs="Arial"/>
                                  <w:color w:val="1C3771"/>
                                  <w:sz w:val="36"/>
                                  <w:szCs w:val="36"/>
                                </w:rPr>
                                <w:t>2024 Statewide Summer Reading Program in New Jersey Libraries</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NormalWeb"/>
                                <w:rPr>
                                  <w:rFonts w:ascii="Arial" w:hAnsi="Arial" w:cs="Arial"/>
                                  <w:color w:val="040404"/>
                                  <w:sz w:val="24"/>
                                  <w:szCs w:val="24"/>
                                </w:rPr>
                              </w:pPr>
                              <w:r>
                                <w:rPr>
                                  <w:rFonts w:ascii="Arial" w:hAnsi="Arial" w:cs="Arial"/>
                                  <w:color w:val="040404"/>
                                  <w:sz w:val="24"/>
                                  <w:szCs w:val="24"/>
                                </w:rPr>
                                <w:lastRenderedPageBreak/>
                                <w:t xml:space="preserve">Everyone of all ages is invited to discover that “Adventure Begins at Your Library: La Aventura </w:t>
                              </w:r>
                              <w:proofErr w:type="spellStart"/>
                              <w:r>
                                <w:rPr>
                                  <w:rFonts w:ascii="Arial" w:hAnsi="Arial" w:cs="Arial"/>
                                  <w:color w:val="040404"/>
                                  <w:sz w:val="24"/>
                                  <w:szCs w:val="24"/>
                                </w:rPr>
                                <w:t>Comienza</w:t>
                              </w:r>
                              <w:proofErr w:type="spellEnd"/>
                              <w:r>
                                <w:rPr>
                                  <w:rFonts w:ascii="Arial" w:hAnsi="Arial" w:cs="Arial"/>
                                  <w:color w:val="040404"/>
                                  <w:sz w:val="24"/>
                                  <w:szCs w:val="24"/>
                                </w:rPr>
                                <w:t xml:space="preserve"> En Tu </w:t>
                              </w:r>
                              <w:proofErr w:type="spellStart"/>
                              <w:r>
                                <w:rPr>
                                  <w:rFonts w:ascii="Arial" w:hAnsi="Arial" w:cs="Arial"/>
                                  <w:color w:val="040404"/>
                                  <w:sz w:val="24"/>
                                  <w:szCs w:val="24"/>
                                </w:rPr>
                                <w:t>Biblioteca</w:t>
                              </w:r>
                              <w:proofErr w:type="spellEnd"/>
                              <w:r>
                                <w:rPr>
                                  <w:rFonts w:ascii="Arial" w:hAnsi="Arial" w:cs="Arial"/>
                                  <w:color w:val="040404"/>
                                  <w:sz w:val="24"/>
                                  <w:szCs w:val="24"/>
                                </w:rPr>
                                <w:t xml:space="preserve">” at their local public library this summer to celebrate this year’s adventure theme. </w:t>
                              </w:r>
                              <w:hyperlink r:id="rId16" w:tgtFrame="_blank" w:history="1">
                                <w:r>
                                  <w:rPr>
                                    <w:rStyle w:val="Hyperlink"/>
                                    <w:rFonts w:ascii="Arial" w:hAnsi="Arial" w:cs="Arial"/>
                                    <w:b/>
                                    <w:bCs/>
                                    <w:color w:val="389CD2"/>
                                    <w:sz w:val="24"/>
                                    <w:szCs w:val="24"/>
                                  </w:rPr>
                                  <w:t>Click here to learn more</w:t>
                                </w:r>
                              </w:hyperlink>
                              <w:r>
                                <w:rPr>
                                  <w:rFonts w:ascii="Arial" w:hAnsi="Arial" w:cs="Arial"/>
                                  <w:color w:val="040404"/>
                                  <w:sz w:val="24"/>
                                  <w:szCs w:val="24"/>
                                </w:rPr>
                                <w:t>.</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Mar>
                                <w:top w:w="150" w:type="dxa"/>
                                <w:left w:w="300" w:type="dxa"/>
                                <w:bottom w:w="150" w:type="dxa"/>
                                <w:right w:w="30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684"/>
                              </w:tblGrid>
                              <w:tr w:rsidR="00075928">
                                <w:trPr>
                                  <w:trHeight w:val="15"/>
                                  <w:tblCellSpacing w:w="0" w:type="dxa"/>
                                  <w:jc w:val="center"/>
                                </w:trPr>
                                <w:tc>
                                  <w:tcPr>
                                    <w:tcW w:w="0" w:type="auto"/>
                                    <w:shd w:val="clear" w:color="auto" w:fill="869198"/>
                                    <w:vAlign w:val="center"/>
                                    <w:hideMark/>
                                  </w:tcPr>
                                  <w:p w:rsidR="00075928" w:rsidRDefault="00075928">
                                    <w:pPr>
                                      <w:spacing w:line="15" w:lineRule="atLeast"/>
                                      <w:jc w:val="center"/>
                                      <w:rPr>
                                        <w:rFonts w:eastAsia="Times New Roman"/>
                                      </w:rPr>
                                    </w:pPr>
                                    <w:r>
                                      <w:rPr>
                                        <w:rFonts w:eastAsia="Times New Roman"/>
                                        <w:noProof/>
                                      </w:rPr>
                                      <w:drawing>
                                        <wp:inline distT="0" distB="0" distL="0" distR="0">
                                          <wp:extent cx="45720" cy="7620"/>
                                          <wp:effectExtent l="0" t="0" r="0" b="0"/>
                                          <wp:docPr id="6" name="Picture 6" descr="https://imgssl.constantcontact.com/letters/images/1101116784221/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mgssl.constantcontact.com/letters/images/1101116784221/S.g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 cy="7620"/>
                                                  </a:xfrm>
                                                  <a:prstGeom prst="rect">
                                                    <a:avLst/>
                                                  </a:prstGeom>
                                                  <a:noFill/>
                                                  <a:ln>
                                                    <a:noFill/>
                                                  </a:ln>
                                                </pic:spPr>
                                              </pic:pic>
                                            </a:graphicData>
                                          </a:graphic>
                                        </wp:inline>
                                      </w:drawing>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rPr>
                                  <w:rFonts w:ascii="Arial" w:eastAsia="Times New Roman" w:hAnsi="Arial" w:cs="Arial"/>
                                  <w:color w:val="0D2D63"/>
                                  <w:sz w:val="36"/>
                                  <w:szCs w:val="36"/>
                                </w:rPr>
                              </w:pPr>
                              <w:r>
                                <w:rPr>
                                  <w:rFonts w:ascii="Arial" w:eastAsia="Times New Roman" w:hAnsi="Arial" w:cs="Arial"/>
                                  <w:color w:val="1C3771"/>
                                  <w:sz w:val="36"/>
                                  <w:szCs w:val="36"/>
                                </w:rPr>
                                <w:t>Gateway Wellness Center Violence Prevention Project</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NormalWeb"/>
                                <w:rPr>
                                  <w:rFonts w:ascii="Arial" w:hAnsi="Arial" w:cs="Arial"/>
                                  <w:color w:val="040404"/>
                                  <w:sz w:val="24"/>
                                  <w:szCs w:val="24"/>
                                </w:rPr>
                              </w:pPr>
                              <w:r>
                                <w:rPr>
                                  <w:rFonts w:ascii="Arial" w:hAnsi="Arial" w:cs="Arial"/>
                                  <w:color w:val="040404"/>
                                  <w:sz w:val="24"/>
                                  <w:szCs w:val="24"/>
                                </w:rPr>
                                <w:t xml:space="preserve">Through the Office of Family Violence Prevention and Services at ACF, </w:t>
                              </w:r>
                              <w:hyperlink r:id="rId17" w:tgtFrame="_blank" w:history="1">
                                <w:r>
                                  <w:rPr>
                                    <w:rStyle w:val="Hyperlink"/>
                                    <w:rFonts w:ascii="Arial" w:hAnsi="Arial" w:cs="Arial"/>
                                    <w:color w:val="539CCD"/>
                                    <w:sz w:val="24"/>
                                    <w:szCs w:val="24"/>
                                  </w:rPr>
                                  <w:t>Gateway CAP Wellness Center</w:t>
                                </w:r>
                              </w:hyperlink>
                              <w:r>
                                <w:rPr>
                                  <w:rFonts w:ascii="Arial" w:hAnsi="Arial" w:cs="Arial"/>
                                  <w:color w:val="040404"/>
                                  <w:sz w:val="24"/>
                                  <w:szCs w:val="24"/>
                                </w:rPr>
                                <w:t xml:space="preserve"> in Bridgeton, NJ was recently awarded a grant that will help to implement trauma-informed and culturally relevant services, training and technical assistance for survivors of dating violence, domestic violence and sexual assault. </w:t>
                              </w:r>
                              <w:hyperlink r:id="rId18" w:tgtFrame="_blank" w:history="1">
                                <w:r>
                                  <w:rPr>
                                    <w:rStyle w:val="Hyperlink"/>
                                    <w:rFonts w:ascii="Arial" w:hAnsi="Arial" w:cs="Arial"/>
                                    <w:b/>
                                    <w:bCs/>
                                    <w:color w:val="389CD2"/>
                                    <w:sz w:val="24"/>
                                    <w:szCs w:val="24"/>
                                  </w:rPr>
                                  <w:t>Click here to learn more</w:t>
                                </w:r>
                              </w:hyperlink>
                              <w:r>
                                <w:rPr>
                                  <w:rFonts w:ascii="Arial" w:hAnsi="Arial" w:cs="Arial"/>
                                  <w:color w:val="040404"/>
                                  <w:sz w:val="24"/>
                                  <w:szCs w:val="24"/>
                                </w:rPr>
                                <w:t>.</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shd w:val="clear" w:color="auto" w:fill="D9D9D9"/>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shd w:val="clear" w:color="auto" w:fill="D9D9D9"/>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jc w:val="center"/>
                                <w:rPr>
                                  <w:rFonts w:ascii="Arial" w:eastAsia="Times New Roman" w:hAnsi="Arial" w:cs="Arial"/>
                                  <w:color w:val="FFFFFF"/>
                                  <w:sz w:val="42"/>
                                  <w:szCs w:val="42"/>
                                </w:rPr>
                              </w:pPr>
                              <w:r>
                                <w:rPr>
                                  <w:rFonts w:ascii="Arial" w:eastAsia="Times New Roman" w:hAnsi="Arial" w:cs="Arial"/>
                                  <w:color w:val="0D2D63"/>
                                  <w:sz w:val="42"/>
                                  <w:szCs w:val="42"/>
                                </w:rPr>
                                <w:t>National Opportunities</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rPr>
                                  <w:rFonts w:ascii="Arial" w:eastAsia="Times New Roman" w:hAnsi="Arial" w:cs="Arial"/>
                                  <w:color w:val="0D2D63"/>
                                  <w:sz w:val="36"/>
                                  <w:szCs w:val="36"/>
                                </w:rPr>
                              </w:pPr>
                              <w:r>
                                <w:rPr>
                                  <w:rFonts w:ascii="Arial" w:eastAsia="Times New Roman" w:hAnsi="Arial" w:cs="Arial"/>
                                  <w:color w:val="1C3771"/>
                                  <w:sz w:val="36"/>
                                  <w:szCs w:val="36"/>
                                </w:rPr>
                                <w:t>Grant Opportunities from the Office of Refugee Resettlement (ORR)</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tcPr>
                            <w:p w:rsidR="00075928" w:rsidRDefault="00075928">
                              <w:pPr>
                                <w:pStyle w:val="NormalWeb"/>
                                <w:rPr>
                                  <w:rFonts w:ascii="Arial" w:hAnsi="Arial" w:cs="Arial"/>
                                  <w:color w:val="040404"/>
                                  <w:sz w:val="24"/>
                                  <w:szCs w:val="24"/>
                                </w:rPr>
                              </w:pPr>
                              <w:r>
                                <w:rPr>
                                  <w:rFonts w:ascii="Arial" w:hAnsi="Arial" w:cs="Arial"/>
                                  <w:color w:val="040404"/>
                                  <w:sz w:val="24"/>
                                  <w:szCs w:val="24"/>
                                </w:rPr>
                                <w:t xml:space="preserve">See below for federal grant opportunities from the Office of Refugee Resettlement (ORR). </w:t>
                              </w:r>
                            </w:p>
                            <w:p w:rsidR="00075928" w:rsidRDefault="00075928">
                              <w:pPr>
                                <w:pStyle w:val="NormalWeb"/>
                                <w:rPr>
                                  <w:rFonts w:ascii="Arial" w:hAnsi="Arial" w:cs="Arial"/>
                                  <w:color w:val="040404"/>
                                  <w:sz w:val="24"/>
                                  <w:szCs w:val="24"/>
                                </w:rPr>
                              </w:pPr>
                            </w:p>
                            <w:p w:rsidR="00075928" w:rsidRDefault="00075928" w:rsidP="00E805B9">
                              <w:pPr>
                                <w:numPr>
                                  <w:ilvl w:val="0"/>
                                  <w:numId w:val="3"/>
                                </w:numPr>
                                <w:ind w:left="600" w:hanging="240"/>
                                <w:rPr>
                                  <w:rFonts w:ascii="Arial" w:eastAsia="Times New Roman" w:hAnsi="Arial" w:cs="Arial"/>
                                  <w:color w:val="389CD2"/>
                                  <w:sz w:val="24"/>
                                  <w:szCs w:val="24"/>
                                </w:rPr>
                              </w:pPr>
                              <w:hyperlink r:id="rId19" w:tgtFrame="_blank" w:history="1">
                                <w:r>
                                  <w:rPr>
                                    <w:rStyle w:val="Hyperlink"/>
                                    <w:rFonts w:ascii="Arial" w:eastAsia="Times New Roman" w:hAnsi="Arial" w:cs="Arial"/>
                                    <w:b/>
                                    <w:bCs/>
                                    <w:color w:val="389CD2"/>
                                    <w:sz w:val="24"/>
                                    <w:szCs w:val="24"/>
                                  </w:rPr>
                                  <w:t>Refugee Family Child Care Microenterprise Development Program</w:t>
                                </w:r>
                              </w:hyperlink>
                            </w:p>
                            <w:p w:rsidR="00075928" w:rsidRDefault="00075928">
                              <w:pPr>
                                <w:pStyle w:val="indent-1"/>
                                <w:ind w:left="720"/>
                                <w:rPr>
                                  <w:rFonts w:ascii="Arial" w:hAnsi="Arial" w:cs="Arial"/>
                                  <w:b/>
                                  <w:bCs/>
                                  <w:color w:val="040404"/>
                                  <w:sz w:val="24"/>
                                  <w:szCs w:val="24"/>
                                </w:rPr>
                              </w:pPr>
                              <w:r>
                                <w:rPr>
                                  <w:rFonts w:ascii="Arial" w:hAnsi="Arial" w:cs="Arial"/>
                                  <w:b/>
                                  <w:bCs/>
                                  <w:color w:val="040404"/>
                                  <w:sz w:val="24"/>
                                  <w:szCs w:val="24"/>
                                </w:rPr>
                                <w:t>Deadline: June 28, 2024 </w:t>
                              </w:r>
                            </w:p>
                            <w:p w:rsidR="00075928" w:rsidRDefault="00075928">
                              <w:pPr>
                                <w:pStyle w:val="indent-1"/>
                                <w:ind w:left="720"/>
                                <w:rPr>
                                  <w:rFonts w:ascii="Arial" w:hAnsi="Arial" w:cs="Arial"/>
                                  <w:color w:val="040404"/>
                                  <w:sz w:val="24"/>
                                  <w:szCs w:val="24"/>
                                </w:rPr>
                              </w:pPr>
                              <w:r>
                                <w:rPr>
                                  <w:rFonts w:ascii="Arial" w:hAnsi="Arial" w:cs="Arial"/>
                                  <w:color w:val="040404"/>
                                  <w:sz w:val="24"/>
                                  <w:szCs w:val="24"/>
                                </w:rPr>
                                <w:t>ORR will fund successful applicants to provide refugee participants with training and technical assistance in professional child care, microenterprise development, and financial literacy; assist refugee participants in navigating the child care licensing process; and provide direct financial assistance as needed to enable participants to prepare their homes for child care business operation.</w:t>
                              </w:r>
                            </w:p>
                            <w:p w:rsidR="00075928" w:rsidRDefault="00075928">
                              <w:pPr>
                                <w:pStyle w:val="NormalWeb"/>
                                <w:rPr>
                                  <w:rFonts w:ascii="Arial" w:hAnsi="Arial" w:cs="Arial"/>
                                  <w:color w:val="040404"/>
                                  <w:sz w:val="24"/>
                                  <w:szCs w:val="24"/>
                                </w:rPr>
                              </w:pPr>
                              <w:r>
                                <w:rPr>
                                  <w:rFonts w:ascii="Arial" w:hAnsi="Arial" w:cs="Arial"/>
                                  <w:color w:val="040404"/>
                                  <w:sz w:val="24"/>
                                  <w:szCs w:val="24"/>
                                </w:rPr>
                                <w:t> </w:t>
                              </w:r>
                            </w:p>
                            <w:p w:rsidR="00075928" w:rsidRDefault="00075928" w:rsidP="00E805B9">
                              <w:pPr>
                                <w:numPr>
                                  <w:ilvl w:val="0"/>
                                  <w:numId w:val="4"/>
                                </w:numPr>
                                <w:ind w:left="600" w:hanging="240"/>
                                <w:rPr>
                                  <w:rFonts w:ascii="Arial" w:eastAsia="Times New Roman" w:hAnsi="Arial" w:cs="Arial"/>
                                  <w:color w:val="389CD2"/>
                                  <w:sz w:val="24"/>
                                  <w:szCs w:val="24"/>
                                </w:rPr>
                              </w:pPr>
                              <w:hyperlink r:id="rId20" w:tgtFrame="_blank" w:history="1">
                                <w:r>
                                  <w:rPr>
                                    <w:rStyle w:val="Hyperlink"/>
                                    <w:rFonts w:ascii="Arial" w:eastAsia="Times New Roman" w:hAnsi="Arial" w:cs="Arial"/>
                                    <w:b/>
                                    <w:bCs/>
                                    <w:color w:val="389CD2"/>
                                    <w:sz w:val="24"/>
                                    <w:szCs w:val="24"/>
                                  </w:rPr>
                                  <w:t>Refugee Career Pathways Program</w:t>
                                </w:r>
                              </w:hyperlink>
                            </w:p>
                            <w:p w:rsidR="00075928" w:rsidRDefault="00075928">
                              <w:pPr>
                                <w:pStyle w:val="indent-1"/>
                                <w:ind w:left="720"/>
                                <w:rPr>
                                  <w:rFonts w:ascii="Arial" w:hAnsi="Arial" w:cs="Arial"/>
                                  <w:color w:val="040404"/>
                                  <w:sz w:val="24"/>
                                  <w:szCs w:val="24"/>
                                </w:rPr>
                              </w:pPr>
                              <w:r>
                                <w:rPr>
                                  <w:rFonts w:ascii="Arial" w:hAnsi="Arial" w:cs="Arial"/>
                                  <w:b/>
                                  <w:bCs/>
                                  <w:color w:val="040404"/>
                                  <w:sz w:val="24"/>
                                  <w:szCs w:val="24"/>
                                </w:rPr>
                                <w:t>Deadline: June 28, 2024</w:t>
                              </w:r>
                            </w:p>
                            <w:p w:rsidR="00075928" w:rsidRDefault="00075928">
                              <w:pPr>
                                <w:pStyle w:val="indent-1"/>
                                <w:ind w:left="720"/>
                                <w:rPr>
                                  <w:rFonts w:ascii="Arial" w:hAnsi="Arial" w:cs="Arial"/>
                                  <w:color w:val="040404"/>
                                  <w:sz w:val="24"/>
                                  <w:szCs w:val="24"/>
                                </w:rPr>
                              </w:pPr>
                              <w:r>
                                <w:rPr>
                                  <w:rFonts w:ascii="Arial" w:hAnsi="Arial" w:cs="Arial"/>
                                  <w:color w:val="040404"/>
                                  <w:sz w:val="24"/>
                                  <w:szCs w:val="24"/>
                                </w:rPr>
                                <w:t xml:space="preserve">ORR will provide funding to enable refugees and other eligible populations to achieve self-sufficiency by obtaining the means to secure professional or skilled employment drawing upon previously acquired knowledge, skills, and experience. </w:t>
                              </w:r>
                            </w:p>
                            <w:p w:rsidR="00075928" w:rsidRDefault="00075928">
                              <w:pPr>
                                <w:pStyle w:val="indent-0"/>
                                <w:rPr>
                                  <w:rFonts w:ascii="Arial" w:hAnsi="Arial" w:cs="Arial"/>
                                  <w:color w:val="040404"/>
                                  <w:sz w:val="24"/>
                                  <w:szCs w:val="24"/>
                                </w:rPr>
                              </w:pPr>
                            </w:p>
                            <w:p w:rsidR="00075928" w:rsidRDefault="00075928">
                              <w:pPr>
                                <w:pStyle w:val="indent-0"/>
                                <w:rPr>
                                  <w:rFonts w:ascii="Arial" w:hAnsi="Arial" w:cs="Arial"/>
                                  <w:color w:val="040404"/>
                                  <w:sz w:val="24"/>
                                  <w:szCs w:val="24"/>
                                </w:rPr>
                              </w:pPr>
                              <w:hyperlink r:id="rId21" w:tgtFrame="_blank" w:history="1">
                                <w:r>
                                  <w:rPr>
                                    <w:rStyle w:val="Hyperlink"/>
                                    <w:rFonts w:ascii="Arial" w:hAnsi="Arial" w:cs="Arial"/>
                                    <w:b/>
                                    <w:bCs/>
                                    <w:color w:val="389CD2"/>
                                    <w:sz w:val="24"/>
                                    <w:szCs w:val="24"/>
                                  </w:rPr>
                                  <w:t>Click here to view more grant opportunities.</w:t>
                                </w:r>
                              </w:hyperlink>
                              <w:r>
                                <w:rPr>
                                  <w:rFonts w:ascii="Arial" w:hAnsi="Arial" w:cs="Arial"/>
                                  <w:color w:val="040404"/>
                                  <w:sz w:val="24"/>
                                  <w:szCs w:val="24"/>
                                </w:rPr>
                                <w:t>.</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Mar>
                                <w:top w:w="150" w:type="dxa"/>
                                <w:left w:w="300" w:type="dxa"/>
                                <w:bottom w:w="150" w:type="dxa"/>
                                <w:right w:w="300" w:type="dxa"/>
                              </w:tcMar>
                              <w:hideMark/>
                            </w:tcPr>
                            <w:tbl>
                              <w:tblPr>
                                <w:tblW w:w="5000" w:type="pct"/>
                                <w:jc w:val="center"/>
                                <w:tblCellSpacing w:w="0" w:type="dxa"/>
                                <w:tblCellMar>
                                  <w:left w:w="0" w:type="dxa"/>
                                  <w:right w:w="0" w:type="dxa"/>
                                </w:tblCellMar>
                                <w:tblLook w:val="04A0" w:firstRow="1" w:lastRow="0" w:firstColumn="1" w:lastColumn="0" w:noHBand="0" w:noVBand="1"/>
                              </w:tblPr>
                              <w:tblGrid>
                                <w:gridCol w:w="8684"/>
                              </w:tblGrid>
                              <w:tr w:rsidR="00075928">
                                <w:trPr>
                                  <w:trHeight w:val="15"/>
                                  <w:tblCellSpacing w:w="0" w:type="dxa"/>
                                  <w:jc w:val="center"/>
                                </w:trPr>
                                <w:tc>
                                  <w:tcPr>
                                    <w:tcW w:w="0" w:type="auto"/>
                                    <w:shd w:val="clear" w:color="auto" w:fill="869198"/>
                                    <w:vAlign w:val="center"/>
                                    <w:hideMark/>
                                  </w:tcPr>
                                  <w:p w:rsidR="00075928" w:rsidRDefault="00075928">
                                    <w:pPr>
                                      <w:spacing w:line="15" w:lineRule="atLeast"/>
                                      <w:jc w:val="center"/>
                                      <w:rPr>
                                        <w:rFonts w:eastAsia="Times New Roman"/>
                                      </w:rPr>
                                    </w:pPr>
                                    <w:r>
                                      <w:rPr>
                                        <w:rFonts w:eastAsia="Times New Roman"/>
                                        <w:noProof/>
                                      </w:rPr>
                                      <w:drawing>
                                        <wp:inline distT="0" distB="0" distL="0" distR="0">
                                          <wp:extent cx="45720" cy="7620"/>
                                          <wp:effectExtent l="0" t="0" r="0" b="0"/>
                                          <wp:docPr id="5" name="Picture 5" descr="https://imgssl.constantcontact.com/letters/images/1101116784221/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mgssl.constantcontact.com/letters/images/1101116784221/S.g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 cy="7620"/>
                                                  </a:xfrm>
                                                  <a:prstGeom prst="rect">
                                                    <a:avLst/>
                                                  </a:prstGeom>
                                                  <a:noFill/>
                                                  <a:ln>
                                                    <a:noFill/>
                                                  </a:ln>
                                                </pic:spPr>
                                              </pic:pic>
                                            </a:graphicData>
                                          </a:graphic>
                                        </wp:inline>
                                      </w:drawing>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NormalWeb"/>
                                <w:rPr>
                                  <w:rFonts w:ascii="Arial" w:hAnsi="Arial" w:cs="Arial"/>
                                  <w:color w:val="040404"/>
                                  <w:sz w:val="24"/>
                                  <w:szCs w:val="24"/>
                                </w:rPr>
                              </w:pPr>
                              <w:r>
                                <w:rPr>
                                  <w:rFonts w:ascii="Arial" w:hAnsi="Arial" w:cs="Arial"/>
                                  <w:b/>
                                  <w:bCs/>
                                  <w:color w:val="1C3771"/>
                                  <w:sz w:val="36"/>
                                  <w:szCs w:val="36"/>
                                </w:rPr>
                                <w:t>RIPL Webinar Series: 12 Months to Better Library Data</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NormalWeb"/>
                                <w:rPr>
                                  <w:rFonts w:ascii="Arial" w:hAnsi="Arial" w:cs="Arial"/>
                                  <w:color w:val="040404"/>
                                  <w:sz w:val="24"/>
                                  <w:szCs w:val="24"/>
                                </w:rPr>
                              </w:pPr>
                              <w:r>
                                <w:rPr>
                                  <w:rFonts w:ascii="Arial" w:hAnsi="Arial" w:cs="Arial"/>
                                  <w:color w:val="040404"/>
                                  <w:sz w:val="24"/>
                                  <w:szCs w:val="24"/>
                                </w:rPr>
                                <w:t xml:space="preserve">Are you interested in gaining knowledge and skills for data-informed decision-making, program improvement, planning, and advocacy? Do you want to learn how to use data to serve your community even better tomorrow than you are today? Join the </w:t>
                              </w:r>
                              <w:hyperlink r:id="rId22" w:tgtFrame="_blank" w:history="1">
                                <w:r>
                                  <w:rPr>
                                    <w:rStyle w:val="Hyperlink"/>
                                    <w:rFonts w:ascii="Arial" w:hAnsi="Arial" w:cs="Arial"/>
                                    <w:color w:val="389CD2"/>
                                    <w:sz w:val="24"/>
                                    <w:szCs w:val="24"/>
                                  </w:rPr>
                                  <w:t>Research Institute for Public Libraries</w:t>
                                </w:r>
                              </w:hyperlink>
                              <w:r>
                                <w:rPr>
                                  <w:rFonts w:ascii="Arial" w:hAnsi="Arial" w:cs="Arial"/>
                                  <w:color w:val="040404"/>
                                  <w:sz w:val="24"/>
                                  <w:szCs w:val="24"/>
                                </w:rPr>
                                <w:t xml:space="preserve"> (RIPL) for the yearlong, monthly free webinar series, 12 Months to Better Library Data, which began in March. </w:t>
                              </w:r>
                              <w:hyperlink r:id="rId23" w:tgtFrame="_blank" w:history="1">
                                <w:r>
                                  <w:rPr>
                                    <w:rStyle w:val="Hyperlink"/>
                                    <w:rFonts w:ascii="Arial" w:hAnsi="Arial" w:cs="Arial"/>
                                    <w:b/>
                                    <w:bCs/>
                                    <w:color w:val="389CD2"/>
                                    <w:sz w:val="24"/>
                                    <w:szCs w:val="24"/>
                                  </w:rPr>
                                  <w:t>Click here</w:t>
                                </w:r>
                              </w:hyperlink>
                              <w:r>
                                <w:rPr>
                                  <w:rFonts w:ascii="Arial" w:hAnsi="Arial" w:cs="Arial"/>
                                  <w:color w:val="040404"/>
                                  <w:sz w:val="24"/>
                                  <w:szCs w:val="24"/>
                                </w:rPr>
                                <w:t xml:space="preserve"> to access recordings of past webinars and register for upcoming monthly webinars through August.</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shd w:val="clear" w:color="auto" w:fill="D9D9D9"/>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shd w:val="clear" w:color="auto" w:fill="D9D9D9"/>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jc w:val="center"/>
                                <w:rPr>
                                  <w:rFonts w:ascii="Arial" w:eastAsia="Times New Roman" w:hAnsi="Arial" w:cs="Arial"/>
                                  <w:color w:val="FFFFFF"/>
                                  <w:sz w:val="42"/>
                                  <w:szCs w:val="42"/>
                                </w:rPr>
                              </w:pPr>
                              <w:r>
                                <w:rPr>
                                  <w:rFonts w:ascii="Arial" w:eastAsia="Times New Roman" w:hAnsi="Arial" w:cs="Arial"/>
                                  <w:color w:val="0D2D63"/>
                                  <w:sz w:val="42"/>
                                  <w:szCs w:val="42"/>
                                </w:rPr>
                                <w:t>Professional Development Opportunities</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150" w:lineRule="atLeast"/>
                          <w:jc w:val="center"/>
                          <w:rPr>
                            <w:rFonts w:eastAsia="Times New Roman"/>
                          </w:rPr>
                        </w:pPr>
                        <w:r>
                          <w:rPr>
                            <w:rFonts w:eastAsia="Times New Roman"/>
                          </w:rPr>
                          <w:t> </w:t>
                        </w: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tcPr>
                            <w:p w:rsidR="00075928" w:rsidRDefault="00075928">
                              <w:pPr>
                                <w:pStyle w:val="NormalWeb"/>
                                <w:rPr>
                                  <w:rFonts w:ascii="Arial" w:hAnsi="Arial" w:cs="Arial"/>
                                  <w:color w:val="040404"/>
                                  <w:sz w:val="24"/>
                                  <w:szCs w:val="24"/>
                                </w:rPr>
                              </w:pPr>
                              <w:r>
                                <w:rPr>
                                  <w:rFonts w:ascii="Arial" w:hAnsi="Arial" w:cs="Arial"/>
                                  <w:color w:val="040404"/>
                                  <w:sz w:val="24"/>
                                  <w:szCs w:val="24"/>
                                </w:rPr>
                                <w:t xml:space="preserve">Visit the State Library's </w:t>
                              </w:r>
                              <w:hyperlink r:id="rId24" w:tgtFrame="_blank" w:history="1">
                                <w:r>
                                  <w:rPr>
                                    <w:rStyle w:val="Hyperlink"/>
                                    <w:rFonts w:ascii="Arial" w:hAnsi="Arial" w:cs="Arial"/>
                                    <w:b/>
                                    <w:bCs/>
                                    <w:color w:val="389CD2"/>
                                    <w:sz w:val="24"/>
                                    <w:szCs w:val="24"/>
                                  </w:rPr>
                                  <w:t>CE Training webpage</w:t>
                                </w:r>
                              </w:hyperlink>
                              <w:r>
                                <w:rPr>
                                  <w:rFonts w:ascii="Arial" w:hAnsi="Arial" w:cs="Arial"/>
                                  <w:color w:val="040404"/>
                                  <w:sz w:val="24"/>
                                  <w:szCs w:val="24"/>
                                </w:rPr>
                                <w:t xml:space="preserve"> </w:t>
                              </w:r>
                              <w:r>
                                <w:rPr>
                                  <w:rFonts w:ascii="Arial" w:hAnsi="Arial" w:cs="Arial"/>
                                  <w:color w:val="000000"/>
                                  <w:sz w:val="24"/>
                                  <w:szCs w:val="24"/>
                                </w:rPr>
                                <w:t>for a variety of Continuing Education training opportunities for New Jersey librarians, library support staff, and trustees.</w:t>
                              </w:r>
                            </w:p>
                            <w:p w:rsidR="00075928" w:rsidRDefault="00075928">
                              <w:pPr>
                                <w:pStyle w:val="NormalWeb"/>
                                <w:rPr>
                                  <w:rFonts w:ascii="Arial" w:hAnsi="Arial" w:cs="Arial"/>
                                  <w:color w:val="040404"/>
                                  <w:sz w:val="24"/>
                                  <w:szCs w:val="24"/>
                                </w:rPr>
                              </w:pPr>
                            </w:p>
                            <w:p w:rsidR="00075928" w:rsidRDefault="00075928">
                              <w:pPr>
                                <w:pStyle w:val="NormalWeb"/>
                                <w:rPr>
                                  <w:rFonts w:ascii="Arial" w:hAnsi="Arial" w:cs="Arial"/>
                                  <w:color w:val="040404"/>
                                  <w:sz w:val="24"/>
                                  <w:szCs w:val="24"/>
                                </w:rPr>
                              </w:pPr>
                              <w:hyperlink r:id="rId25" w:tgtFrame="_blank" w:history="1">
                                <w:r>
                                  <w:rPr>
                                    <w:rStyle w:val="Hyperlink"/>
                                    <w:rFonts w:ascii="Arial" w:hAnsi="Arial" w:cs="Arial"/>
                                    <w:b/>
                                    <w:bCs/>
                                    <w:color w:val="539CCD"/>
                                    <w:sz w:val="24"/>
                                    <w:szCs w:val="24"/>
                                  </w:rPr>
                                  <w:t>Professional Development Links</w:t>
                                </w:r>
                              </w:hyperlink>
                              <w:r>
                                <w:rPr>
                                  <w:rFonts w:ascii="Arial" w:hAnsi="Arial" w:cs="Arial"/>
                                  <w:color w:val="040404"/>
                                  <w:sz w:val="24"/>
                                  <w:szCs w:val="24"/>
                                </w:rPr>
                                <w:t xml:space="preserve"> and </w:t>
                              </w:r>
                              <w:hyperlink r:id="rId26" w:tgtFrame="_blank" w:history="1">
                                <w:r>
                                  <w:rPr>
                                    <w:rStyle w:val="Hyperlink"/>
                                    <w:rFonts w:ascii="Arial" w:hAnsi="Arial" w:cs="Arial"/>
                                    <w:b/>
                                    <w:bCs/>
                                    <w:color w:val="539CCD"/>
                                    <w:sz w:val="24"/>
                                    <w:szCs w:val="24"/>
                                  </w:rPr>
                                  <w:t>Webinars and Other Training Events</w:t>
                                </w:r>
                              </w:hyperlink>
                              <w:r>
                                <w:rPr>
                                  <w:rFonts w:ascii="Arial" w:hAnsi="Arial" w:cs="Arial"/>
                                  <w:color w:val="040404"/>
                                  <w:sz w:val="24"/>
                                  <w:szCs w:val="24"/>
                                </w:rPr>
                                <w:t xml:space="preserve"> from the NJLA Professional Development Committee.</w:t>
                              </w:r>
                            </w:p>
                            <w:p w:rsidR="00075928" w:rsidRDefault="00075928">
                              <w:pPr>
                                <w:pStyle w:val="NormalWeb"/>
                                <w:rPr>
                                  <w:rFonts w:ascii="Arial" w:hAnsi="Arial" w:cs="Arial"/>
                                  <w:color w:val="040404"/>
                                  <w:sz w:val="24"/>
                                  <w:szCs w:val="24"/>
                                </w:rPr>
                              </w:pPr>
                            </w:p>
                            <w:p w:rsidR="00075928" w:rsidRDefault="00075928">
                              <w:pPr>
                                <w:pStyle w:val="NormalWeb"/>
                                <w:rPr>
                                  <w:rFonts w:ascii="Arial" w:hAnsi="Arial" w:cs="Arial"/>
                                  <w:color w:val="040404"/>
                                  <w:sz w:val="24"/>
                                  <w:szCs w:val="24"/>
                                </w:rPr>
                              </w:pPr>
                              <w:r>
                                <w:rPr>
                                  <w:rFonts w:ascii="Arial" w:hAnsi="Arial" w:cs="Arial"/>
                                  <w:color w:val="000000"/>
                                  <w:sz w:val="24"/>
                                  <w:szCs w:val="24"/>
                                </w:rPr>
                                <w:t>Check out the upcoming LYRASIS CE opportunities on their</w:t>
                              </w:r>
                              <w:r>
                                <w:rPr>
                                  <w:rFonts w:ascii="Arial" w:hAnsi="Arial" w:cs="Arial"/>
                                  <w:color w:val="040404"/>
                                  <w:sz w:val="24"/>
                                  <w:szCs w:val="24"/>
                                </w:rPr>
                                <w:t xml:space="preserve"> </w:t>
                              </w:r>
                              <w:hyperlink r:id="rId27" w:tgtFrame="_blank" w:history="1">
                                <w:r>
                                  <w:rPr>
                                    <w:rStyle w:val="Hyperlink"/>
                                    <w:rFonts w:ascii="Arial" w:hAnsi="Arial" w:cs="Arial"/>
                                    <w:b/>
                                    <w:bCs/>
                                    <w:color w:val="389CD2"/>
                                    <w:sz w:val="24"/>
                                    <w:szCs w:val="24"/>
                                  </w:rPr>
                                  <w:t>calendar here</w:t>
                                </w:r>
                              </w:hyperlink>
                              <w:r>
                                <w:rPr>
                                  <w:rFonts w:ascii="Arial" w:hAnsi="Arial" w:cs="Arial"/>
                                  <w:color w:val="040404"/>
                                  <w:sz w:val="24"/>
                                  <w:szCs w:val="24"/>
                                </w:rPr>
                                <w:t>.</w:t>
                              </w:r>
                            </w:p>
                            <w:p w:rsidR="00075928" w:rsidRDefault="00075928">
                              <w:pPr>
                                <w:pStyle w:val="NormalWeb"/>
                                <w:rPr>
                                  <w:rFonts w:ascii="Arial" w:hAnsi="Arial" w:cs="Arial"/>
                                  <w:color w:val="040404"/>
                                  <w:sz w:val="24"/>
                                  <w:szCs w:val="24"/>
                                </w:rPr>
                              </w:pPr>
                            </w:p>
                            <w:p w:rsidR="00075928" w:rsidRDefault="00075928">
                              <w:pPr>
                                <w:pStyle w:val="NormalWeb"/>
                                <w:rPr>
                                  <w:rFonts w:ascii="Arial" w:hAnsi="Arial" w:cs="Arial"/>
                                  <w:color w:val="040404"/>
                                  <w:sz w:val="24"/>
                                  <w:szCs w:val="24"/>
                                </w:rPr>
                              </w:pPr>
                              <w:hyperlink r:id="rId28" w:tgtFrame="_blank" w:history="1">
                                <w:r>
                                  <w:rPr>
                                    <w:rStyle w:val="Hyperlink"/>
                                    <w:rFonts w:ascii="Arial" w:hAnsi="Arial" w:cs="Arial"/>
                                    <w:b/>
                                    <w:bCs/>
                                    <w:color w:val="389CD2"/>
                                    <w:sz w:val="24"/>
                                    <w:szCs w:val="24"/>
                                  </w:rPr>
                                  <w:t>Click here for a monthly national list</w:t>
                                </w:r>
                              </w:hyperlink>
                              <w:r>
                                <w:rPr>
                                  <w:rFonts w:ascii="Arial" w:hAnsi="Arial" w:cs="Arial"/>
                                  <w:color w:val="000000"/>
                                  <w:sz w:val="24"/>
                                  <w:szCs w:val="24"/>
                                </w:rPr>
                                <w:t xml:space="preserve"> CE and Professional Development opportunities. </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shd w:val="clear" w:color="auto" w:fill="D9D9D9"/>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shd w:val="clear" w:color="auto" w:fill="D9D9D9"/>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Heading1"/>
                                <w:spacing w:before="0" w:beforeAutospacing="0" w:after="0" w:afterAutospacing="0"/>
                                <w:jc w:val="center"/>
                                <w:rPr>
                                  <w:rFonts w:ascii="Arial" w:eastAsia="Times New Roman" w:hAnsi="Arial" w:cs="Arial"/>
                                  <w:color w:val="FFFFFF"/>
                                  <w:sz w:val="42"/>
                                  <w:szCs w:val="42"/>
                                </w:rPr>
                              </w:pPr>
                              <w:r>
                                <w:rPr>
                                  <w:rFonts w:ascii="Arial" w:eastAsia="Times New Roman" w:hAnsi="Arial" w:cs="Arial"/>
                                  <w:color w:val="0D2D63"/>
                                  <w:sz w:val="42"/>
                                  <w:szCs w:val="42"/>
                                </w:rPr>
                                <w:t>Library Marketing Resources</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4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150" w:lineRule="atLeast"/>
                          <w:jc w:val="center"/>
                          <w:rPr>
                            <w:rFonts w:eastAsia="Times New Roman"/>
                          </w:rPr>
                        </w:pPr>
                        <w:r>
                          <w:rPr>
                            <w:rFonts w:eastAsia="Times New Roman"/>
                          </w:rPr>
                          <w:t> </w:t>
                        </w: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tcPr>
                            <w:p w:rsidR="00075928" w:rsidRDefault="00075928">
                              <w:pPr>
                                <w:pStyle w:val="NormalWeb"/>
                                <w:rPr>
                                  <w:rFonts w:ascii="Arial" w:hAnsi="Arial" w:cs="Arial"/>
                                  <w:color w:val="040404"/>
                                  <w:sz w:val="24"/>
                                  <w:szCs w:val="24"/>
                                </w:rPr>
                              </w:pPr>
                              <w:r>
                                <w:rPr>
                                  <w:rFonts w:ascii="Arial" w:hAnsi="Arial" w:cs="Arial"/>
                                  <w:color w:val="0A0A0A"/>
                                  <w:sz w:val="24"/>
                                  <w:szCs w:val="24"/>
                                </w:rPr>
                                <w:lastRenderedPageBreak/>
                                <w:t>If your library is looking for marketing tips, best practices and inspiration, check out our</w:t>
                              </w:r>
                              <w:r>
                                <w:rPr>
                                  <w:rFonts w:ascii="Arial" w:hAnsi="Arial" w:cs="Arial"/>
                                  <w:color w:val="1A191A"/>
                                  <w:sz w:val="24"/>
                                  <w:szCs w:val="24"/>
                                </w:rPr>
                                <w:t xml:space="preserve"> </w:t>
                              </w:r>
                              <w:hyperlink r:id="rId29" w:tgtFrame="_blank" w:history="1">
                                <w:r>
                                  <w:rPr>
                                    <w:rStyle w:val="Hyperlink"/>
                                    <w:rFonts w:ascii="Arial" w:hAnsi="Arial" w:cs="Arial"/>
                                    <w:b/>
                                    <w:bCs/>
                                    <w:color w:val="389CD2"/>
                                    <w:sz w:val="24"/>
                                    <w:szCs w:val="24"/>
                                  </w:rPr>
                                  <w:t>Marketing Blog</w:t>
                                </w:r>
                              </w:hyperlink>
                              <w:r>
                                <w:rPr>
                                  <w:rFonts w:ascii="Arial" w:hAnsi="Arial" w:cs="Arial"/>
                                  <w:color w:val="1A191A"/>
                                  <w:sz w:val="24"/>
                                  <w:szCs w:val="24"/>
                                </w:rPr>
                                <w:t xml:space="preserve"> </w:t>
                              </w:r>
                              <w:r>
                                <w:rPr>
                                  <w:rFonts w:ascii="Arial" w:hAnsi="Arial" w:cs="Arial"/>
                                  <w:color w:val="0A0A0A"/>
                                  <w:sz w:val="24"/>
                                  <w:szCs w:val="24"/>
                                </w:rPr>
                                <w:t>updated monthly. Here's our most recent blog posts:</w:t>
                              </w:r>
                            </w:p>
                            <w:p w:rsidR="00075928" w:rsidRDefault="00075928">
                              <w:pPr>
                                <w:pStyle w:val="NormalWeb"/>
                                <w:rPr>
                                  <w:rFonts w:ascii="Arial" w:hAnsi="Arial" w:cs="Arial"/>
                                  <w:color w:val="040404"/>
                                  <w:sz w:val="24"/>
                                  <w:szCs w:val="24"/>
                                </w:rPr>
                              </w:pPr>
                            </w:p>
                            <w:p w:rsidR="00075928" w:rsidRDefault="00075928" w:rsidP="00E805B9">
                              <w:pPr>
                                <w:numPr>
                                  <w:ilvl w:val="0"/>
                                  <w:numId w:val="5"/>
                                </w:numPr>
                                <w:ind w:left="600" w:hanging="240"/>
                                <w:rPr>
                                  <w:rFonts w:ascii="Arial" w:eastAsia="Times New Roman" w:hAnsi="Arial" w:cs="Arial"/>
                                  <w:color w:val="389CD2"/>
                                  <w:sz w:val="24"/>
                                  <w:szCs w:val="24"/>
                                </w:rPr>
                              </w:pPr>
                              <w:hyperlink r:id="rId30" w:tgtFrame="_blank" w:history="1">
                                <w:r>
                                  <w:rPr>
                                    <w:rStyle w:val="Hyperlink"/>
                                    <w:rFonts w:ascii="Arial" w:eastAsia="Times New Roman" w:hAnsi="Arial" w:cs="Arial"/>
                                    <w:color w:val="389CD2"/>
                                    <w:sz w:val="24"/>
                                    <w:szCs w:val="24"/>
                                  </w:rPr>
                                  <w:t>Marketing Your Library on YouTube</w:t>
                                </w:r>
                              </w:hyperlink>
                            </w:p>
                            <w:p w:rsidR="00075928" w:rsidRDefault="00075928" w:rsidP="00E805B9">
                              <w:pPr>
                                <w:numPr>
                                  <w:ilvl w:val="0"/>
                                  <w:numId w:val="5"/>
                                </w:numPr>
                                <w:ind w:left="600" w:hanging="240"/>
                                <w:rPr>
                                  <w:rFonts w:ascii="Arial" w:eastAsia="Times New Roman" w:hAnsi="Arial" w:cs="Arial"/>
                                  <w:color w:val="389CD2"/>
                                  <w:sz w:val="24"/>
                                  <w:szCs w:val="24"/>
                                </w:rPr>
                              </w:pPr>
                              <w:hyperlink r:id="rId31" w:tgtFrame="_blank" w:history="1">
                                <w:r>
                                  <w:rPr>
                                    <w:rStyle w:val="Hyperlink"/>
                                    <w:rFonts w:ascii="Arial" w:eastAsia="Times New Roman" w:hAnsi="Arial" w:cs="Arial"/>
                                    <w:color w:val="389CD2"/>
                                    <w:sz w:val="24"/>
                                    <w:szCs w:val="24"/>
                                  </w:rPr>
                                  <w:t>Five Tips for Managing Your Library’s Social Media</w:t>
                                </w:r>
                              </w:hyperlink>
                            </w:p>
                            <w:p w:rsidR="00075928" w:rsidRDefault="00075928" w:rsidP="00E805B9">
                              <w:pPr>
                                <w:numPr>
                                  <w:ilvl w:val="0"/>
                                  <w:numId w:val="5"/>
                                </w:numPr>
                                <w:ind w:left="600" w:hanging="240"/>
                                <w:rPr>
                                  <w:rFonts w:ascii="Arial" w:eastAsia="Times New Roman" w:hAnsi="Arial" w:cs="Arial"/>
                                  <w:color w:val="389CD2"/>
                                  <w:sz w:val="24"/>
                                  <w:szCs w:val="24"/>
                                </w:rPr>
                              </w:pPr>
                              <w:hyperlink r:id="rId32" w:tgtFrame="_blank" w:history="1">
                                <w:r>
                                  <w:rPr>
                                    <w:rStyle w:val="Hyperlink"/>
                                    <w:rFonts w:ascii="Arial" w:eastAsia="Times New Roman" w:hAnsi="Arial" w:cs="Arial"/>
                                    <w:color w:val="389CD2"/>
                                    <w:sz w:val="24"/>
                                    <w:szCs w:val="24"/>
                                  </w:rPr>
                                  <w:t>How to Increase Instagram Engagement</w:t>
                                </w:r>
                              </w:hyperlink>
                            </w:p>
                            <w:p w:rsidR="00075928" w:rsidRDefault="00075928" w:rsidP="00E805B9">
                              <w:pPr>
                                <w:numPr>
                                  <w:ilvl w:val="0"/>
                                  <w:numId w:val="5"/>
                                </w:numPr>
                                <w:ind w:left="600" w:hanging="240"/>
                                <w:rPr>
                                  <w:rFonts w:ascii="Arial" w:eastAsia="Times New Roman" w:hAnsi="Arial" w:cs="Arial"/>
                                  <w:color w:val="389CD2"/>
                                  <w:sz w:val="24"/>
                                  <w:szCs w:val="24"/>
                                </w:rPr>
                              </w:pPr>
                              <w:hyperlink r:id="rId33" w:tgtFrame="_blank" w:history="1">
                                <w:r>
                                  <w:rPr>
                                    <w:rStyle w:val="Hyperlink"/>
                                    <w:rFonts w:ascii="Arial" w:eastAsia="Times New Roman" w:hAnsi="Arial" w:cs="Arial"/>
                                    <w:color w:val="389CD2"/>
                                    <w:sz w:val="24"/>
                                    <w:szCs w:val="24"/>
                                  </w:rPr>
                                  <w:t>Avoid These Video Marketing Mistakes!</w:t>
                                </w:r>
                              </w:hyperlink>
                            </w:p>
                            <w:p w:rsidR="00075928" w:rsidRDefault="00075928">
                              <w:pPr>
                                <w:pStyle w:val="NormalWeb"/>
                                <w:rPr>
                                  <w:rFonts w:ascii="Arial" w:hAnsi="Arial" w:cs="Arial"/>
                                  <w:color w:val="040404"/>
                                  <w:sz w:val="24"/>
                                  <w:szCs w:val="24"/>
                                </w:rPr>
                              </w:pPr>
                            </w:p>
                            <w:p w:rsidR="00075928" w:rsidRDefault="00075928">
                              <w:pPr>
                                <w:pStyle w:val="NormalWeb"/>
                                <w:rPr>
                                  <w:rFonts w:ascii="Arial" w:hAnsi="Arial" w:cs="Arial"/>
                                  <w:color w:val="040404"/>
                                  <w:sz w:val="24"/>
                                  <w:szCs w:val="24"/>
                                </w:rPr>
                              </w:pPr>
                              <w:r>
                                <w:rPr>
                                  <w:rFonts w:ascii="Arial" w:hAnsi="Arial" w:cs="Arial"/>
                                  <w:color w:val="040404"/>
                                  <w:sz w:val="24"/>
                                  <w:szCs w:val="24"/>
                                </w:rPr>
                                <w:t xml:space="preserve">Download sharable social media graphics and videos from the </w:t>
                              </w:r>
                              <w:hyperlink r:id="rId34" w:tgtFrame="_blank" w:history="1">
                                <w:r>
                                  <w:rPr>
                                    <w:rStyle w:val="Hyperlink"/>
                                    <w:rFonts w:ascii="Arial" w:hAnsi="Arial" w:cs="Arial"/>
                                    <w:b/>
                                    <w:bCs/>
                                    <w:color w:val="389CD2"/>
                                    <w:sz w:val="24"/>
                                    <w:szCs w:val="24"/>
                                  </w:rPr>
                                  <w:t>Statewide Digital Marketing Campaign</w:t>
                                </w:r>
                              </w:hyperlink>
                              <w:r>
                                <w:rPr>
                                  <w:rFonts w:ascii="Arial" w:hAnsi="Arial" w:cs="Arial"/>
                                  <w:color w:val="040404"/>
                                  <w:sz w:val="24"/>
                                  <w:szCs w:val="24"/>
                                </w:rPr>
                                <w:t>.</w:t>
                              </w:r>
                            </w:p>
                            <w:p w:rsidR="00075928" w:rsidRDefault="00075928">
                              <w:pPr>
                                <w:pStyle w:val="NormalWeb"/>
                                <w:rPr>
                                  <w:rFonts w:ascii="Arial" w:hAnsi="Arial" w:cs="Arial"/>
                                  <w:color w:val="040404"/>
                                  <w:sz w:val="24"/>
                                  <w:szCs w:val="24"/>
                                </w:rPr>
                              </w:pPr>
                            </w:p>
                            <w:p w:rsidR="00075928" w:rsidRDefault="00075928">
                              <w:pPr>
                                <w:pStyle w:val="NormalWeb"/>
                                <w:rPr>
                                  <w:rFonts w:ascii="Arial" w:hAnsi="Arial" w:cs="Arial"/>
                                  <w:color w:val="040404"/>
                                  <w:sz w:val="24"/>
                                  <w:szCs w:val="24"/>
                                </w:rPr>
                              </w:pPr>
                              <w:r>
                                <w:rPr>
                                  <w:rFonts w:ascii="Arial" w:hAnsi="Arial" w:cs="Arial"/>
                                  <w:color w:val="040404"/>
                                  <w:sz w:val="24"/>
                                  <w:szCs w:val="24"/>
                                </w:rPr>
                                <w:t xml:space="preserve">Also, you can download marketing resources from State Library Vendors &amp; Partners </w:t>
                              </w:r>
                              <w:hyperlink r:id="rId35" w:tgtFrame="_blank" w:history="1">
                                <w:r>
                                  <w:rPr>
                                    <w:rStyle w:val="Hyperlink"/>
                                    <w:rFonts w:ascii="Arial" w:hAnsi="Arial" w:cs="Arial"/>
                                    <w:b/>
                                    <w:bCs/>
                                    <w:color w:val="389CD2"/>
                                    <w:sz w:val="24"/>
                                    <w:szCs w:val="24"/>
                                  </w:rPr>
                                  <w:t>here</w:t>
                                </w:r>
                              </w:hyperlink>
                              <w:r>
                                <w:rPr>
                                  <w:rFonts w:ascii="Arial" w:hAnsi="Arial" w:cs="Arial"/>
                                  <w:color w:val="040404"/>
                                  <w:sz w:val="24"/>
                                  <w:szCs w:val="24"/>
                                </w:rPr>
                                <w:t>.</w:t>
                              </w:r>
                              <w:r>
                                <w:rPr>
                                  <w:rFonts w:ascii="Tahoma" w:hAnsi="Tahoma" w:cs="Tahoma"/>
                                  <w:b/>
                                  <w:bCs/>
                                  <w:color w:val="040404"/>
                                  <w:sz w:val="21"/>
                                  <w:szCs w:val="21"/>
                                </w:rPr>
                                <w:t>﻿</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1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hideMark/>
                      </w:tcPr>
                      <w:p w:rsidR="00075928" w:rsidRDefault="00075928">
                        <w:pPr>
                          <w:spacing w:line="150" w:lineRule="atLeast"/>
                          <w:jc w:val="center"/>
                          <w:rPr>
                            <w:rFonts w:eastAsia="Times New Roman"/>
                          </w:rPr>
                        </w:pPr>
                        <w:r>
                          <w:rPr>
                            <w:rFonts w:eastAsia="Times New Roman"/>
                          </w:rPr>
                          <w:t> </w:t>
                        </w:r>
                      </w:p>
                    </w:tc>
                  </w:tr>
                </w:tbl>
                <w:p w:rsidR="00075928" w:rsidRDefault="00075928">
                  <w:pPr>
                    <w:jc w:val="center"/>
                    <w:rPr>
                      <w:rFonts w:eastAsia="Times New Roman"/>
                      <w:vanish/>
                    </w:rPr>
                  </w:pPr>
                </w:p>
                <w:tbl>
                  <w:tblPr>
                    <w:tblW w:w="5000" w:type="pct"/>
                    <w:jc w:val="center"/>
                    <w:tblCellSpacing w:w="0" w:type="dxa"/>
                    <w:shd w:val="clear" w:color="auto" w:fill="0D2D63"/>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5000" w:type="pct"/>
                        <w:shd w:val="clear" w:color="auto" w:fill="0D2D63"/>
                        <w:hideMark/>
                      </w:tcPr>
                      <w:tbl>
                        <w:tblPr>
                          <w:tblW w:w="5000" w:type="pct"/>
                          <w:jc w:val="center"/>
                          <w:tblCellSpacing w:w="0" w:type="dxa"/>
                          <w:tblCellMar>
                            <w:left w:w="0" w:type="dxa"/>
                            <w:right w:w="0" w:type="dxa"/>
                          </w:tblCellMar>
                          <w:tblLook w:val="04A0" w:firstRow="1" w:lastRow="0" w:firstColumn="1" w:lastColumn="0" w:noHBand="0" w:noVBand="1"/>
                        </w:tblPr>
                        <w:tblGrid>
                          <w:gridCol w:w="9284"/>
                        </w:tblGrid>
                        <w:tr w:rsidR="00075928">
                          <w:trPr>
                            <w:tblCellSpacing w:w="0" w:type="dxa"/>
                            <w:jc w:val="center"/>
                          </w:trPr>
                          <w:tc>
                            <w:tcPr>
                              <w:tcW w:w="0" w:type="auto"/>
                              <w:tcMar>
                                <w:top w:w="150" w:type="dxa"/>
                                <w:left w:w="300" w:type="dxa"/>
                                <w:bottom w:w="150" w:type="dxa"/>
                                <w:right w:w="300" w:type="dxa"/>
                              </w:tcMar>
                              <w:hideMark/>
                            </w:tcPr>
                            <w:p w:rsidR="00075928" w:rsidRDefault="00075928">
                              <w:pPr>
                                <w:pStyle w:val="NormalWeb"/>
                                <w:jc w:val="center"/>
                                <w:rPr>
                                  <w:rFonts w:ascii="Arial" w:hAnsi="Arial" w:cs="Arial"/>
                                  <w:color w:val="040404"/>
                                  <w:sz w:val="24"/>
                                  <w:szCs w:val="24"/>
                                </w:rPr>
                              </w:pPr>
                              <w:r>
                                <w:rPr>
                                  <w:rFonts w:ascii="Arial" w:hAnsi="Arial" w:cs="Arial"/>
                                  <w:i/>
                                  <w:iCs/>
                                  <w:color w:val="FFFFFF"/>
                                  <w:sz w:val="27"/>
                                  <w:szCs w:val="27"/>
                                </w:rPr>
                                <w:t>Connecting people with information through libraries.</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eastAsia="Times New Roman"/>
                      <w:vanish/>
                    </w:rPr>
                  </w:pPr>
                </w:p>
                <w:tbl>
                  <w:tblPr>
                    <w:tblW w:w="5000" w:type="pct"/>
                    <w:jc w:val="center"/>
                    <w:tblCellSpacing w:w="0" w:type="dxa"/>
                    <w:shd w:val="clear" w:color="auto" w:fill="717A80"/>
                    <w:tblCellMar>
                      <w:left w:w="0" w:type="dxa"/>
                      <w:right w:w="0" w:type="dxa"/>
                    </w:tblCellMar>
                    <w:tblLook w:val="04A0" w:firstRow="1" w:lastRow="0" w:firstColumn="1" w:lastColumn="0" w:noHBand="0" w:noVBand="1"/>
                  </w:tblPr>
                  <w:tblGrid>
                    <w:gridCol w:w="4642"/>
                    <w:gridCol w:w="4642"/>
                  </w:tblGrid>
                  <w:tr w:rsidR="00075928">
                    <w:trPr>
                      <w:tblCellSpacing w:w="0" w:type="dxa"/>
                      <w:jc w:val="center"/>
                    </w:trPr>
                    <w:tc>
                      <w:tcPr>
                        <w:tcW w:w="2500" w:type="pct"/>
                        <w:shd w:val="clear" w:color="auto" w:fill="717A80"/>
                        <w:hideMark/>
                      </w:tcPr>
                      <w:p w:rsidR="00075928" w:rsidRDefault="00075928">
                        <w:pPr>
                          <w:spacing w:line="150" w:lineRule="atLeast"/>
                          <w:jc w:val="center"/>
                          <w:rPr>
                            <w:rFonts w:eastAsia="Times New Roman"/>
                          </w:rPr>
                        </w:pPr>
                        <w:r>
                          <w:rPr>
                            <w:rFonts w:eastAsia="Times New Roman"/>
                          </w:rPr>
                          <w:t> </w:t>
                        </w:r>
                      </w:p>
                      <w:tbl>
                        <w:tblPr>
                          <w:tblW w:w="5000" w:type="pct"/>
                          <w:jc w:val="center"/>
                          <w:tblCellSpacing w:w="0" w:type="dxa"/>
                          <w:tblCellMar>
                            <w:left w:w="0" w:type="dxa"/>
                            <w:right w:w="0" w:type="dxa"/>
                          </w:tblCellMar>
                          <w:tblLook w:val="04A0" w:firstRow="1" w:lastRow="0" w:firstColumn="1" w:lastColumn="0" w:noHBand="0" w:noVBand="1"/>
                        </w:tblPr>
                        <w:tblGrid>
                          <w:gridCol w:w="4642"/>
                        </w:tblGrid>
                        <w:tr w:rsidR="00075928">
                          <w:trPr>
                            <w:tblCellSpacing w:w="0" w:type="dxa"/>
                            <w:jc w:val="center"/>
                          </w:trPr>
                          <w:tc>
                            <w:tcPr>
                              <w:tcW w:w="0" w:type="auto"/>
                              <w:tcMar>
                                <w:top w:w="150" w:type="dxa"/>
                                <w:left w:w="300" w:type="dxa"/>
                                <w:bottom w:w="150" w:type="dxa"/>
                                <w:right w:w="150" w:type="dxa"/>
                              </w:tcMar>
                              <w:hideMark/>
                            </w:tcPr>
                            <w:p w:rsidR="00075928" w:rsidRDefault="00075928">
                              <w:pPr>
                                <w:pStyle w:val="NormalWeb"/>
                                <w:rPr>
                                  <w:rFonts w:ascii="Arial" w:hAnsi="Arial" w:cs="Arial"/>
                                  <w:color w:val="040404"/>
                                  <w:sz w:val="24"/>
                                  <w:szCs w:val="24"/>
                                </w:rPr>
                              </w:pPr>
                              <w:r>
                                <w:rPr>
                                  <w:rFonts w:ascii="Arial" w:hAnsi="Arial" w:cs="Arial"/>
                                  <w:b/>
                                  <w:bCs/>
                                  <w:color w:val="FFFFFF"/>
                                  <w:sz w:val="24"/>
                                  <w:szCs w:val="24"/>
                                </w:rPr>
                                <w:t>New Jersey State Library</w:t>
                              </w:r>
                              <w:r>
                                <w:rPr>
                                  <w:rFonts w:ascii="Arial" w:hAnsi="Arial" w:cs="Arial"/>
                                  <w:color w:val="040404"/>
                                  <w:sz w:val="24"/>
                                  <w:szCs w:val="24"/>
                                </w:rPr>
                                <w:t xml:space="preserve"> </w:t>
                              </w:r>
                              <w:r>
                                <w:rPr>
                                  <w:rFonts w:ascii="Arial" w:hAnsi="Arial" w:cs="Arial"/>
                                  <w:color w:val="FFFFFF"/>
                                  <w:sz w:val="24"/>
                                  <w:szCs w:val="24"/>
                                </w:rPr>
                                <w:t>|</w:t>
                              </w:r>
                              <w:r>
                                <w:rPr>
                                  <w:rFonts w:ascii="Arial" w:hAnsi="Arial" w:cs="Arial"/>
                                  <w:color w:val="040404"/>
                                  <w:sz w:val="24"/>
                                  <w:szCs w:val="24"/>
                                </w:rPr>
                                <w:t xml:space="preserve"> </w:t>
                              </w:r>
                              <w:hyperlink r:id="rId36" w:tgtFrame="_blank" w:history="1">
                                <w:r>
                                  <w:rPr>
                                    <w:rStyle w:val="Hyperlink"/>
                                    <w:rFonts w:ascii="Arial" w:hAnsi="Arial" w:cs="Arial"/>
                                    <w:b/>
                                    <w:bCs/>
                                    <w:color w:val="FFFFFF"/>
                                    <w:sz w:val="24"/>
                                    <w:szCs w:val="24"/>
                                  </w:rPr>
                                  <w:t>Website</w:t>
                                </w:r>
                              </w:hyperlink>
                            </w:p>
                          </w:tc>
                        </w:tr>
                      </w:tbl>
                      <w:p w:rsidR="00075928" w:rsidRDefault="00075928">
                        <w:pPr>
                          <w:jc w:val="center"/>
                          <w:rPr>
                            <w:rFonts w:ascii="Times New Roman" w:eastAsia="Times New Roman" w:hAnsi="Times New Roman" w:cs="Times New Roman"/>
                            <w:sz w:val="20"/>
                            <w:szCs w:val="20"/>
                          </w:rPr>
                        </w:pPr>
                      </w:p>
                    </w:tc>
                    <w:tc>
                      <w:tcPr>
                        <w:tcW w:w="2500" w:type="pct"/>
                        <w:shd w:val="clear" w:color="auto" w:fill="717A80"/>
                        <w:hideMark/>
                      </w:tcPr>
                      <w:tbl>
                        <w:tblPr>
                          <w:tblW w:w="5000" w:type="pct"/>
                          <w:jc w:val="center"/>
                          <w:tblCellSpacing w:w="0" w:type="dxa"/>
                          <w:tblCellMar>
                            <w:left w:w="0" w:type="dxa"/>
                            <w:right w:w="0" w:type="dxa"/>
                          </w:tblCellMar>
                          <w:tblLook w:val="04A0" w:firstRow="1" w:lastRow="0" w:firstColumn="1" w:lastColumn="0" w:noHBand="0" w:noVBand="1"/>
                        </w:tblPr>
                        <w:tblGrid>
                          <w:gridCol w:w="4642"/>
                        </w:tblGrid>
                        <w:tr w:rsidR="00075928">
                          <w:trPr>
                            <w:trHeight w:val="15"/>
                            <w:tblCellSpacing w:w="0" w:type="dxa"/>
                            <w:jc w:val="center"/>
                          </w:trPr>
                          <w:tc>
                            <w:tcPr>
                              <w:tcW w:w="5000" w:type="pct"/>
                              <w:tcMar>
                                <w:top w:w="150" w:type="dxa"/>
                                <w:left w:w="150" w:type="dxa"/>
                                <w:bottom w:w="150" w:type="dxa"/>
                                <w:right w:w="300" w:type="dxa"/>
                              </w:tcMar>
                              <w:hideMark/>
                            </w:tcPr>
                            <w:p w:rsidR="00075928" w:rsidRDefault="00075928">
                              <w:pPr>
                                <w:spacing w:line="15" w:lineRule="atLeast"/>
                                <w:jc w:val="right"/>
                                <w:rPr>
                                  <w:rFonts w:eastAsia="Times New Roman"/>
                                </w:rPr>
                              </w:pPr>
                              <w:r>
                                <w:rPr>
                                  <w:rFonts w:eastAsia="Times New Roman"/>
                                  <w:noProof/>
                                  <w:color w:val="0000FF"/>
                                </w:rPr>
                                <w:drawing>
                                  <wp:inline distT="0" distB="0" distL="0" distR="0">
                                    <wp:extent cx="304800" cy="304800"/>
                                    <wp:effectExtent l="0" t="0" r="0" b="0"/>
                                    <wp:docPr id="4" name="Picture 4" descr="Facebook">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acebook"/>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Pr>
                                  <w:rFonts w:eastAsia="Times New Roman"/>
                                </w:rPr>
                                <w:t> </w:t>
                              </w:r>
                              <w:r>
                                <w:rPr>
                                  <w:rFonts w:eastAsia="Times New Roman"/>
                                  <w:noProof/>
                                  <w:color w:val="0000FF"/>
                                </w:rPr>
                                <w:drawing>
                                  <wp:inline distT="0" distB="0" distL="0" distR="0">
                                    <wp:extent cx="304800" cy="304800"/>
                                    <wp:effectExtent l="0" t="0" r="0" b="0"/>
                                    <wp:docPr id="3" name="Picture 3" descr="X">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X"/>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Pr>
                                  <w:rFonts w:eastAsia="Times New Roman"/>
                                </w:rPr>
                                <w:t xml:space="preserve">  </w:t>
                              </w:r>
                              <w:r>
                                <w:rPr>
                                  <w:rFonts w:eastAsia="Times New Roman"/>
                                  <w:noProof/>
                                  <w:color w:val="0000FF"/>
                                </w:rPr>
                                <w:drawing>
                                  <wp:inline distT="0" distB="0" distL="0" distR="0">
                                    <wp:extent cx="304800" cy="304800"/>
                                    <wp:effectExtent l="0" t="0" r="0" b="0"/>
                                    <wp:docPr id="2" name="Picture 2" descr="Instagram">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nstagram"/>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Pr>
                                  <w:rFonts w:eastAsia="Times New Roman"/>
                                </w:rPr>
                                <w:t xml:space="preserve">  </w:t>
                              </w:r>
                              <w:r>
                                <w:rPr>
                                  <w:rFonts w:eastAsia="Times New Roman"/>
                                  <w:noProof/>
                                  <w:color w:val="0000FF"/>
                                </w:rPr>
                                <w:drawing>
                                  <wp:inline distT="0" distB="0" distL="0" distR="0">
                                    <wp:extent cx="304800" cy="304800"/>
                                    <wp:effectExtent l="0" t="0" r="0" b="0"/>
                                    <wp:docPr id="1" name="Picture 1" descr="YouTube">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YouTub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Pr>
                                  <w:rFonts w:eastAsia="Times New Roman"/>
                                </w:rPr>
                                <w:t xml:space="preserve"> </w:t>
                              </w: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075928" w:rsidRDefault="00075928">
            <w:pPr>
              <w:jc w:val="center"/>
              <w:rPr>
                <w:rFonts w:ascii="Times New Roman" w:eastAsia="Times New Roman" w:hAnsi="Times New Roman" w:cs="Times New Roman"/>
                <w:sz w:val="20"/>
                <w:szCs w:val="20"/>
              </w:rPr>
            </w:pPr>
          </w:p>
        </w:tc>
      </w:tr>
    </w:tbl>
    <w:p w:rsidR="003573DA" w:rsidRDefault="00075928">
      <w:bookmarkStart w:id="0" w:name="_GoBack"/>
      <w:bookmarkEnd w:id="0"/>
    </w:p>
    <w:sectPr w:rsidR="003573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02011F"/>
    <w:multiLevelType w:val="multilevel"/>
    <w:tmpl w:val="681C63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0FD4913"/>
    <w:multiLevelType w:val="multilevel"/>
    <w:tmpl w:val="47283E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7A025D9"/>
    <w:multiLevelType w:val="multilevel"/>
    <w:tmpl w:val="76762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FAE35A6"/>
    <w:multiLevelType w:val="multilevel"/>
    <w:tmpl w:val="AD60B3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9C12B8F"/>
    <w:multiLevelType w:val="multilevel"/>
    <w:tmpl w:val="93E05B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3"/>
    <w:lvlOverride w:ilvl="0"/>
    <w:lvlOverride w:ilvl="1"/>
    <w:lvlOverride w:ilvl="2"/>
    <w:lvlOverride w:ilvl="3"/>
    <w:lvlOverride w:ilvl="4"/>
    <w:lvlOverride w:ilvl="5"/>
    <w:lvlOverride w:ilvl="6"/>
    <w:lvlOverride w:ilvl="7"/>
    <w:lvlOverride w:ilvl="8"/>
  </w:num>
  <w:num w:numId="2">
    <w:abstractNumId w:val="4"/>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928"/>
    <w:rsid w:val="00075928"/>
    <w:rsid w:val="00250E50"/>
    <w:rsid w:val="003A69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9B4D996-DE13-4A21-8461-93C0245FC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75928"/>
    <w:pPr>
      <w:spacing w:after="0" w:line="240" w:lineRule="auto"/>
    </w:pPr>
    <w:rPr>
      <w:rFonts w:ascii="Calibri" w:hAnsi="Calibri" w:cs="Calibri"/>
    </w:rPr>
  </w:style>
  <w:style w:type="paragraph" w:styleId="Heading1">
    <w:name w:val="heading 1"/>
    <w:basedOn w:val="Normal"/>
    <w:link w:val="Heading1Char"/>
    <w:uiPriority w:val="9"/>
    <w:qFormat/>
    <w:rsid w:val="00075928"/>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5928"/>
    <w:rPr>
      <w:rFonts w:ascii="Calibri" w:hAnsi="Calibri" w:cs="Calibri"/>
      <w:b/>
      <w:bCs/>
      <w:kern w:val="36"/>
      <w:sz w:val="48"/>
      <w:szCs w:val="48"/>
    </w:rPr>
  </w:style>
  <w:style w:type="character" w:styleId="Hyperlink">
    <w:name w:val="Hyperlink"/>
    <w:basedOn w:val="DefaultParagraphFont"/>
    <w:uiPriority w:val="99"/>
    <w:semiHidden/>
    <w:unhideWhenUsed/>
    <w:rsid w:val="00075928"/>
    <w:rPr>
      <w:color w:val="0000FF"/>
      <w:u w:val="single"/>
    </w:rPr>
  </w:style>
  <w:style w:type="paragraph" w:styleId="NormalWeb">
    <w:name w:val="Normal (Web)"/>
    <w:basedOn w:val="Normal"/>
    <w:uiPriority w:val="99"/>
    <w:semiHidden/>
    <w:unhideWhenUsed/>
    <w:rsid w:val="00075928"/>
  </w:style>
  <w:style w:type="paragraph" w:customStyle="1" w:styleId="indent--1">
    <w:name w:val="indent--1"/>
    <w:basedOn w:val="Normal"/>
    <w:uiPriority w:val="99"/>
    <w:semiHidden/>
    <w:rsid w:val="00075928"/>
  </w:style>
  <w:style w:type="paragraph" w:customStyle="1" w:styleId="indent-1">
    <w:name w:val="indent-1"/>
    <w:basedOn w:val="Normal"/>
    <w:uiPriority w:val="99"/>
    <w:semiHidden/>
    <w:rsid w:val="00075928"/>
  </w:style>
  <w:style w:type="paragraph" w:customStyle="1" w:styleId="indent-0">
    <w:name w:val="indent-0"/>
    <w:basedOn w:val="Normal"/>
    <w:uiPriority w:val="99"/>
    <w:semiHidden/>
    <w:rsid w:val="00075928"/>
  </w:style>
  <w:style w:type="character" w:customStyle="1" w:styleId="ql-cursor">
    <w:name w:val="ql-cursor"/>
    <w:basedOn w:val="DefaultParagraphFont"/>
    <w:rsid w:val="000759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9236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4iclcdfab.cc.rs6.net/tn.jsp?f=001yXhhCWGPkA76_rlGUn797WMj-UVha3IwI_osxdY2qXW1pHFs58baQGKarrZs3P3EC2Y3ZwUmyVgzMDE4VFHnSM1D_JBJchkecrV4rh9cIABpPxF_y1McozSwyeo1Z0HZFuT2BNKaRJKg7zLBW5TTEGFrhRfgLtaBKUmYp2NNv9DpNxeo6hVBhyCgK5rXs9OdGBe4Egea9SmVf0JpNbx7C3ovSfAABx09uDuj5yhDMGAYEGWJy7iYldmREEOlsA2oncZt1pPQ0Wpg0em8axcEow==&amp;c=MpVZ_utuairydmKJKETV4DaSYQqSn9Fv7fhGdU4y8zONcIobkgvFJg==&amp;ch=MiyS6MNXIySoigv6sv3fM0NGmf9y43CCstfcrzx7V-J0dO_Im_FG0Q==" TargetMode="External"/><Relationship Id="rId18" Type="http://schemas.openxmlformats.org/officeDocument/2006/relationships/hyperlink" Target="https://4iclcdfab.cc.rs6.net/tn.jsp?f=001yXhhCWGPkA76_rlGUn797WMj-UVha3IwI_osxdY2qXW1pHFs58baQGKarrZs3P3E1W0PCKqO_THqGFn8LKaloy3NZfdRJFjQv4UkZdzcu_SDW978gFpSUN5h5oLZekSZN3DlhDVx9RQw__mlNk6HCtedttjOxcgc9OuHv8jU_7FAHM_qDgXxa-8d2ofkSQiBfEJczxnDXfYjRfRfQ4_XXMbEF4_lBNU8d3vtXCUBZmE1C53dCVkLpaWUW1zwU_Jb2VL6eFlpk28f2amHVN0pU3WdHM8tsxTz&amp;c=MpVZ_utuairydmKJKETV4DaSYQqSn9Fv7fhGdU4y8zONcIobkgvFJg==&amp;ch=MiyS6MNXIySoigv6sv3fM0NGmf9y43CCstfcrzx7V-J0dO_Im_FG0Q==" TargetMode="External"/><Relationship Id="rId26" Type="http://schemas.openxmlformats.org/officeDocument/2006/relationships/hyperlink" Target="https://4iclcdfab.cc.rs6.net/tn.jsp?f=001yXhhCWGPkA76_rlGUn797WMj-UVha3IwI_osxdY2qXW1pHFs58baQNkSxVaJ9gNsZEDOiNpfEFZcqQqv-g628kYn31hn3Lvxq5ydZp_n2JTW6amiO3SqjjfTAHSDksCFHiR4VTXAz5VkocVaLiBR96gD7hzn4HEaXpSoJyWxuc3qT31mfNFySQzJ6NpdDWlX-Igi6wyZbwZ4E0-URNvZOEAbzmKWMUgu99Qd3RI2XQTpa-5DDFDE2A==&amp;c=MpVZ_utuairydmKJKETV4DaSYQqSn9Fv7fhGdU4y8zONcIobkgvFJg==&amp;ch=MiyS6MNXIySoigv6sv3fM0NGmf9y43CCstfcrzx7V-J0dO_Im_FG0Q==" TargetMode="External"/><Relationship Id="rId39" Type="http://schemas.openxmlformats.org/officeDocument/2006/relationships/hyperlink" Target="https://4iclcdfab.cc.rs6.net/tn.jsp?f=001yXhhCWGPkA76_rlGUn797WMj-UVha3IwI_osxdY2qXW1pHFs58baQCyOp2ohKoZSTAF0ZOVYGDa4g2I-5-rnwyhbuLDHZgy5OY3X-Wz5zWmdFDJTaaPYVFUXbDj3kfVdhizmXl5Li_gfKaLh4hhq9Vy_ZPukwPjnv3G2xhjJYyk=&amp;c=MpVZ_utuairydmKJKETV4DaSYQqSn9Fv7fhGdU4y8zONcIobkgvFJg==&amp;ch=MiyS6MNXIySoigv6sv3fM0NGmf9y43CCstfcrzx7V-J0dO_Im_FG0Q==" TargetMode="External"/><Relationship Id="rId21" Type="http://schemas.openxmlformats.org/officeDocument/2006/relationships/hyperlink" Target="https://4iclcdfab.cc.rs6.net/tn.jsp?f=001yXhhCWGPkA76_rlGUn797WMj-UVha3IwI_osxdY2qXW1pHFs58baQGKarrZs3P3EYTJMYRAuYyz7UWukwbVs7T5GrOCjL9e3wxAmLewUXSCwqw2n0lIBAwlZLth_DWZ9RlPS3al8PQ8OdqEErZxv-4hTuPc3r5y-K3Q9gm67ngI=&amp;c=MpVZ_utuairydmKJKETV4DaSYQqSn9Fv7fhGdU4y8zONcIobkgvFJg==&amp;ch=MiyS6MNXIySoigv6sv3fM0NGmf9y43CCstfcrzx7V-J0dO_Im_FG0Q==" TargetMode="External"/><Relationship Id="rId34" Type="http://schemas.openxmlformats.org/officeDocument/2006/relationships/hyperlink" Target="https://4iclcdfab.cc.rs6.net/tn.jsp?f=001yXhhCWGPkA76_rlGUn797WMj-UVha3IwI_osxdY2qXW1pHFs58baQKGptB3TFC2K6za8DJEKO143xyetkA3-EZzBY2QrdBNKwF2dFBv8wWGx3ZimAbLA9o396UEQerxw8ZbWKyrGAZkmbmz8Yn6OQKnujWtsCo76aY7t_yhxQaMnfNqqkUcuz36stC6aHLN0&amp;c=MpVZ_utuairydmKJKETV4DaSYQqSn9Fv7fhGdU4y8zONcIobkgvFJg==&amp;ch=MiyS6MNXIySoigv6sv3fM0NGmf9y43CCstfcrzx7V-J0dO_Im_FG0Q==" TargetMode="External"/><Relationship Id="rId42" Type="http://schemas.openxmlformats.org/officeDocument/2006/relationships/image" Target="media/image5.png"/><Relationship Id="rId7" Type="http://schemas.openxmlformats.org/officeDocument/2006/relationships/hyperlink" Target="https://4iclcdfab.cc.rs6.net/tn.jsp?f=001yXhhCWGPkA76_rlGUn797WMj-UVha3IwI_osxdY2qXW1pHFs58baQPEyc2aAsRogK1sQobS39ls0Wb2EmZtTQB45Z_j2pnEbrJ5ML4gJhO44HlG5096lXjk8ugxlMXcA18zzi8HvBGwyFRaQkes8fsan-YYbQPgNtSag1IM7E41zO5A_8OhOUt_oDoJ74RegTWnMZw_rAIthHmaKiOl4oQ1S9HPYzWmw&amp;c=MpVZ_utuairydmKJKETV4DaSYQqSn9Fv7fhGdU4y8zONcIobkgvFJg==&amp;ch=MiyS6MNXIySoigv6sv3fM0NGmf9y43CCstfcrzx7V-J0dO_Im_FG0Q==" TargetMode="External"/><Relationship Id="rId2" Type="http://schemas.openxmlformats.org/officeDocument/2006/relationships/styles" Target="styles.xml"/><Relationship Id="rId16" Type="http://schemas.openxmlformats.org/officeDocument/2006/relationships/hyperlink" Target="https://4iclcdfab.cc.rs6.net/tn.jsp?f=001yXhhCWGPkA76_rlGUn797WMj-UVha3IwI_osxdY2qXW1pHFs58baQGKarrZs3P3EoZS7kv8lLZ7NTlBSzDJuyebD8dYFUm3lIrHVg7kTP3-9JRpeG-WkEmasuD8D9LABT1DJYGh778srv7RV7pDUxm_GiXP0LZ3mJkqj0Tk4gS6ckVEdJClmwVba6aClkVWCMsZJvZtpQ2CK4GReJPAcGhzmCfUSh1lo1JnKB_Yz4RQ5GTeFiqCzJIF3MbehSigH&amp;c=MpVZ_utuairydmKJKETV4DaSYQqSn9Fv7fhGdU4y8zONcIobkgvFJg==&amp;ch=MiyS6MNXIySoigv6sv3fM0NGmf9y43CCstfcrzx7V-J0dO_Im_FG0Q==" TargetMode="External"/><Relationship Id="rId29" Type="http://schemas.openxmlformats.org/officeDocument/2006/relationships/hyperlink" Target="https://4iclcdfab.cc.rs6.net/tn.jsp?f=001yXhhCWGPkA76_rlGUn797WMj-UVha3IwI_osxdY2qXW1pHFs58baQCtniS_Fxqg0Ode9zkD5SISi61ulKdN20U1nI30Nsb-QU0zavY5zAtVGhh2BLFntIOrKRf4-0_eXPloA5rmoXvR2RsUMp393ic1rBwm61D3eC9vjmRuAl6QL_XLyzqtUINokRABgUo6m&amp;c=MpVZ_utuairydmKJKETV4DaSYQqSn9Fv7fhGdU4y8zONcIobkgvFJg==&amp;ch=MiyS6MNXIySoigv6sv3fM0NGmf9y43CCstfcrzx7V-J0dO_Im_FG0Q=="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4iclcdfab.cc.rs6.net/tn.jsp?f=001yXhhCWGPkA76_rlGUn797WMj-UVha3IwI_osxdY2qXW1pHFs58baQAi4Yzq4iolMM2I-gDoy0Rut4BbASKrSQZVhWLraUtKRsPVAZ10AdmiI_56VhzaytFVa3uC0A87diyp82HxnTML8DiWHe5YF5SYx8TA-ryxt60oa7KZqBhMy-XsBqQ24a2JOnSl1HYsYZcEam-4i_R-1GLIKCe2WQZkutml2rrr2nZ2P5CRqPtaBLHw66iqWSSOXGkGF6O7HvUT-K3XecMkJkxbECSk3SfqasJnDcFNm&amp;c=MpVZ_utuairydmKJKETV4DaSYQqSn9Fv7fhGdU4y8zONcIobkgvFJg==&amp;ch=MiyS6MNXIySoigv6sv3fM0NGmf9y43CCstfcrzx7V-J0dO_Im_FG0Q==" TargetMode="External"/><Relationship Id="rId24" Type="http://schemas.openxmlformats.org/officeDocument/2006/relationships/hyperlink" Target="https://4iclcdfab.cc.rs6.net/tn.jsp?f=001yXhhCWGPkA76_rlGUn797WMj-UVha3IwI_osxdY2qXW1pHFs58baQJy2H5L4wyJ_8ceFMwzuZxbhZZJjHh7vFcwEd5OxOFTwocKWEFSHI3SUzrLU_UhJL9I36jYStJURkHuAt1XJ5KLqihAJ961ukYF0oYQsmbLJNoyNE6U7H8_rx3iLrMknY7t0Z3QqOQX47bsHPJ8q0gWg_5VE-Wkx6A==&amp;c=MpVZ_utuairydmKJKETV4DaSYQqSn9Fv7fhGdU4y8zONcIobkgvFJg==&amp;ch=MiyS6MNXIySoigv6sv3fM0NGmf9y43CCstfcrzx7V-J0dO_Im_FG0Q==" TargetMode="External"/><Relationship Id="rId32" Type="http://schemas.openxmlformats.org/officeDocument/2006/relationships/hyperlink" Target="https://4iclcdfab.cc.rs6.net/tn.jsp?f=001yXhhCWGPkA76_rlGUn797WMj-UVha3IwI_osxdY2qXW1pHFs58baQALVs0qrbIdOhG-qEsZTzy3igfNXv8Q28gBBQHm0z56GnfK2I1MLtx5C_VlYAxe8aaFW9xDnmSZZ0dB5fWGv5PN-9MIdeCeJ_6xL-bFs18tmgZPULkvuLhWCfKcZOP61Nw2OwmyIcXH-AsmiGReC1JV4twXfZebsyw==&amp;c=MpVZ_utuairydmKJKETV4DaSYQqSn9Fv7fhGdU4y8zONcIobkgvFJg==&amp;ch=MiyS6MNXIySoigv6sv3fM0NGmf9y43CCstfcrzx7V-J0dO_Im_FG0Q==" TargetMode="External"/><Relationship Id="rId37" Type="http://schemas.openxmlformats.org/officeDocument/2006/relationships/hyperlink" Target="https://4iclcdfab.cc.rs6.net/tn.jsp?f=001yXhhCWGPkA76_rlGUn797WMj-UVha3IwI_osxdY2qXW1pHFs58baQLK_dF6jTNb0baCPrMe23j5wPWBaRYCLjdY-GNlzxQ8NeLQT711YlJ0jvX-dVrQb1a7W5V5C_bv_F0cynAbBqd23DlnJRxoQ9jqMjxexCLD93-JwlQ9wHQDvzMrIhA0kTQ==&amp;c=MpVZ_utuairydmKJKETV4DaSYQqSn9Fv7fhGdU4y8zONcIobkgvFJg==&amp;ch=MiyS6MNXIySoigv6sv3fM0NGmf9y43CCstfcrzx7V-J0dO_Im_FG0Q==" TargetMode="External"/><Relationship Id="rId40" Type="http://schemas.openxmlformats.org/officeDocument/2006/relationships/image" Target="media/image4.png"/><Relationship Id="rId45" Type="http://schemas.openxmlformats.org/officeDocument/2006/relationships/fontTable" Target="fontTable.xml"/><Relationship Id="rId5" Type="http://schemas.openxmlformats.org/officeDocument/2006/relationships/image" Target="media/image1.gif"/><Relationship Id="rId15" Type="http://schemas.openxmlformats.org/officeDocument/2006/relationships/hyperlink" Target="https://4iclcdfab.cc.rs6.net/tn.jsp?f=001yXhhCWGPkA76_rlGUn797WMj-UVha3IwI_osxdY2qXW1pHFs58baQORJ7gnB5X447H8GSlczNu9Dx474x9zWDNXsXtCx6EsS9SWpztuuR86kUhBDuFk9AA9Wrw1oCpkbAwtpkOcv2-Lplf_S9PUDIqzGaZ1nLPomxi0oQQy4Dm8PxKMCsh8ae4ap0cEWV1Y-SUV-F9Zq2TlSVDz2mhHS9Pt4DSOdw4ALsNP5-zWlLV2hS91GkyNusdXowgTYPVJ5&amp;c=MpVZ_utuairydmKJKETV4DaSYQqSn9Fv7fhGdU4y8zONcIobkgvFJg==&amp;ch=MiyS6MNXIySoigv6sv3fM0NGmf9y43CCstfcrzx7V-J0dO_Im_FG0Q==" TargetMode="External"/><Relationship Id="rId23" Type="http://schemas.openxmlformats.org/officeDocument/2006/relationships/hyperlink" Target="https://4iclcdfab.cc.rs6.net/tn.jsp?f=001yXhhCWGPkA76_rlGUn797WMj-UVha3IwI_osxdY2qXW1pHFs58baQIUcAUH96A5viIcxNjhTNRkORbLaGHOdiwABjo5hFWbZbBgzXlAwn1NGNWSR0IBWx81bKdPNDBfVfAj9AJxHeIwS_Ztrp6DN624iqVMbla_LwRjDfpigDIDTE-qaIGCKMlsdHU4yOIuBAO736GvqbKU=&amp;c=MpVZ_utuairydmKJKETV4DaSYQqSn9Fv7fhGdU4y8zONcIobkgvFJg==&amp;ch=MiyS6MNXIySoigv6sv3fM0NGmf9y43CCstfcrzx7V-J0dO_Im_FG0Q==" TargetMode="External"/><Relationship Id="rId28" Type="http://schemas.openxmlformats.org/officeDocument/2006/relationships/hyperlink" Target="https://4iclcdfab.cc.rs6.net/tn.jsp?f=001yXhhCWGPkA76_rlGUn797WMj-UVha3IwI_osxdY2qXW1pHFs58baQLFmHYnq83_QE5Z_UvnHcu6n870eKlU7AQ6jOHBywLV8xYUiBnFcAEJhrwbQTuulFbrT7Jt1qefEKB-cMSIzsZ5lOvsD8iUQgY4wr16_cA22a0oeFlmMLX4=&amp;c=MpVZ_utuairydmKJKETV4DaSYQqSn9Fv7fhGdU4y8zONcIobkgvFJg==&amp;ch=MiyS6MNXIySoigv6sv3fM0NGmf9y43CCstfcrzx7V-J0dO_Im_FG0Q==" TargetMode="External"/><Relationship Id="rId36" Type="http://schemas.openxmlformats.org/officeDocument/2006/relationships/hyperlink" Target="https://4iclcdfab.cc.rs6.net/tn.jsp?f=001yXhhCWGPkA76_rlGUn797WMj-UVha3IwI_osxdY2qXW1pHFs58baQLoz_tq67ACeXKZAi3yNwWqN30bBWKwSn1vrtngmjzWwsxMomi0-S-5lsjF5UiuTui9gtZ8VUcMd7CPYl-fYFhLSotmgMqa8H8NE_6BmSvqH&amp;c=MpVZ_utuairydmKJKETV4DaSYQqSn9Fv7fhGdU4y8zONcIobkgvFJg==&amp;ch=MiyS6MNXIySoigv6sv3fM0NGmf9y43CCstfcrzx7V-J0dO_Im_FG0Q==" TargetMode="External"/><Relationship Id="rId10" Type="http://schemas.openxmlformats.org/officeDocument/2006/relationships/hyperlink" Target="https://4iclcdfab.cc.rs6.net/tn.jsp?f=001yXhhCWGPkA76_rlGUn797WMj-UVha3IwI_osxdY2qXW1pHFs58baQCimzMp58_BBY5qs-oUwglSdaig7eIw5geZ_qi2EICZy49Qi8z9lQiNXIC1QmfsBjOkFLzjeUe0NkQZmgfKQT8lmuyQPq-fxrQwu0plifCACJocP3dG2OaaMGX_l7AwI3XR1bhk9uR_4&amp;c=MpVZ_utuairydmKJKETV4DaSYQqSn9Fv7fhGdU4y8zONcIobkgvFJg==&amp;ch=MiyS6MNXIySoigv6sv3fM0NGmf9y43CCstfcrzx7V-J0dO_Im_FG0Q==" TargetMode="External"/><Relationship Id="rId19" Type="http://schemas.openxmlformats.org/officeDocument/2006/relationships/hyperlink" Target="https://4iclcdfab.cc.rs6.net/tn.jsp?f=001yXhhCWGPkA76_rlGUn797WMj-UVha3IwI_osxdY2qXW1pHFs58baQGKarrZs3P3E2Sr1utmOlQ7JPKdvMNpk8USyv36zh6oKk4nIzIn_VoXyxYmv3I3cLVVGk-6cAOpiG4UQyDJ34pfNY0Ms9DrY0i7upkpyAALndNq4CcJxelVJ5caBlPwTig==&amp;c=MpVZ_utuairydmKJKETV4DaSYQqSn9Fv7fhGdU4y8zONcIobkgvFJg==&amp;ch=MiyS6MNXIySoigv6sv3fM0NGmf9y43CCstfcrzx7V-J0dO_Im_FG0Q==" TargetMode="External"/><Relationship Id="rId31" Type="http://schemas.openxmlformats.org/officeDocument/2006/relationships/hyperlink" Target="https://4iclcdfab.cc.rs6.net/tn.jsp?f=001yXhhCWGPkA76_rlGUn797WMj-UVha3IwI_osxdY2qXW1pHFs58baQIC14-fkwUtqAezSrwByeS4P7kneaEAzbDIqXHfexZ0u6jGU1h7gvrRlHXzrPBzNn-tCVG846JjI8FqddGUXucsj1OiykmOoDWuPgOMLwM3VfQ5hzyUEl70LqQMMsluGkTem391HJyyM-pOQYz4ivVDZ9hlH5BwtVdkAmnToMSNr&amp;c=MpVZ_utuairydmKJKETV4DaSYQqSn9Fv7fhGdU4y8zONcIobkgvFJg==&amp;ch=MiyS6MNXIySoigv6sv3fM0NGmf9y43CCstfcrzx7V-J0dO_Im_FG0Q==" TargetMode="External"/><Relationship Id="rId44"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hyperlink" Target="https://4iclcdfab.cc.rs6.net/tn.jsp?f=001yXhhCWGPkA76_rlGUn797WMj-UVha3IwI_osxdY2qXW1pHFs58baQAi4Yzq4iolMyQBqkVRo7ha1G3Ah1lV1F4YiZ4kJq57HmfzpFUe1luto4DT-9wSvz6IfZ1l4IpxMhYzo46mSqBQbK3z-secYnBN6s7HHBqYBif-wu91Pi2DVgCWIR3Pis1xP9wizCbPwIT78kUI1En6Tyy_o74xeqSqnD0wbckeBNuLsmJNZQzxy1orAqlZzVZgC690LkF5S&amp;c=MpVZ_utuairydmKJKETV4DaSYQqSn9Fv7fhGdU4y8zONcIobkgvFJg==&amp;ch=MiyS6MNXIySoigv6sv3fM0NGmf9y43CCstfcrzx7V-J0dO_Im_FG0Q==" TargetMode="External"/><Relationship Id="rId14" Type="http://schemas.openxmlformats.org/officeDocument/2006/relationships/hyperlink" Target="mailto:alevandowski@njstatelib.org" TargetMode="External"/><Relationship Id="rId22" Type="http://schemas.openxmlformats.org/officeDocument/2006/relationships/hyperlink" Target="https://4iclcdfab.cc.rs6.net/tn.jsp?f=001yXhhCWGPkA76_rlGUn797WMj-UVha3IwI_osxdY2qXW1pHFs58baQK_MrJLD8E1u8idC2FFNnaMg-1tgWll8eabCVdWBOeyCMmm0-WHlmKC9RoHqd4voFh5zl1muub27cRhhPu2Gz9cunX3Io6MOb5Mfs7qRWxgvvdvaMHdgpqQ=&amp;c=MpVZ_utuairydmKJKETV4DaSYQqSn9Fv7fhGdU4y8zONcIobkgvFJg==&amp;ch=MiyS6MNXIySoigv6sv3fM0NGmf9y43CCstfcrzx7V-J0dO_Im_FG0Q==" TargetMode="External"/><Relationship Id="rId27" Type="http://schemas.openxmlformats.org/officeDocument/2006/relationships/hyperlink" Target="https://4iclcdfab.cc.rs6.net/tn.jsp?f=001yXhhCWGPkA76_rlGUn797WMj-UVha3IwI_osxdY2qXW1pHFs58baQDQ_CSLfVzAbso5wSXmHehG2Szyhhmi99ATa2cDXwlTIxo_UlzQvZA37vHFScvyGvqwgwTqDttstq5Dde1gXD0rM0b6GeVZl8merYn_R9MNBuV2fkA-7Vz3ifwaAQiDf8uwbD_ecBIFE&amp;c=MpVZ_utuairydmKJKETV4DaSYQqSn9Fv7fhGdU4y8zONcIobkgvFJg==&amp;ch=MiyS6MNXIySoigv6sv3fM0NGmf9y43CCstfcrzx7V-J0dO_Im_FG0Q==" TargetMode="External"/><Relationship Id="rId30" Type="http://schemas.openxmlformats.org/officeDocument/2006/relationships/hyperlink" Target="https://4iclcdfab.cc.rs6.net/tn.jsp?f=001yXhhCWGPkA76_rlGUn797WMj-UVha3IwI_osxdY2qXW1pHFs58baQAkuKIbE-EWyXxsAnTHwf9FixaNvc0O79FN-9PTQsM_Nm3tc0JDOM8EHHlSiwqOhy8AxGq2RxIlv-EDJYGn8iTsqGIshJJDqNVonlhQUX8WCGwL8YFjmLED1ZF89zpCMv1ykOaNIYVLtXVoih3TtNdw=&amp;c=MpVZ_utuairydmKJKETV4DaSYQqSn9Fv7fhGdU4y8zONcIobkgvFJg==&amp;ch=MiyS6MNXIySoigv6sv3fM0NGmf9y43CCstfcrzx7V-J0dO_Im_FG0Q==" TargetMode="External"/><Relationship Id="rId35" Type="http://schemas.openxmlformats.org/officeDocument/2006/relationships/hyperlink" Target="https://4iclcdfab.cc.rs6.net/tn.jsp?f=001yXhhCWGPkA76_rlGUn797WMj-UVha3IwI_osxdY2qXW1pHFs58baQJV1dprGnpD3qYE6Muz3loZ-MUt07HnJTKIOfXzTY6nNpAIPG75Th31D-fSDpKcjV_pbx13vFAtPbTevJJmSZRhZgD1AvqqdtryqOMy934U0meE1lIt9unH8cbLimUJSayiBLsQs9PDvU10tCrBXshp2oG__-yodprWBiwt1MqsIRAWmVhSVqyg=&amp;c=MpVZ_utuairydmKJKETV4DaSYQqSn9Fv7fhGdU4y8zONcIobkgvFJg==&amp;ch=MiyS6MNXIySoigv6sv3fM0NGmf9y43CCstfcrzx7V-J0dO_Im_FG0Q==" TargetMode="External"/><Relationship Id="rId43" Type="http://schemas.openxmlformats.org/officeDocument/2006/relationships/hyperlink" Target="https://4iclcdfab.cc.rs6.net/tn.jsp?f=001yXhhCWGPkA76_rlGUn797WMj-UVha3IwI_osxdY2qXW1pHFs58baQEq1kcVxG1riZqGWfL1bBEWCcy5X1NmhuO7N_UpndnMxF4GmkuQDbWYWUxyROeAiVhdMp74xZ-iTZgaOPRiSLFlaf4u_X6ao6gyGSxAEv4_fqQQRtyf6Lp3Rww70a2TZPw==&amp;c=MpVZ_utuairydmKJKETV4DaSYQqSn9Fv7fhGdU4y8zONcIobkgvFJg==&amp;ch=MiyS6MNXIySoigv6sv3fM0NGmf9y43CCstfcrzx7V-J0dO_Im_FG0Q==" TargetMode="External"/><Relationship Id="rId8" Type="http://schemas.openxmlformats.org/officeDocument/2006/relationships/hyperlink" Target="https://4iclcdfab.cc.rs6.net/tn.jsp?f=001yXhhCWGPkA76_rlGUn797WMj-UVha3IwI_osxdY2qXW1pHFs58baQPMRWZihu9eGC_Yr8tcDHIxubn5U8TuAA3kP_sBenw1iA3qU3xRHqYYDtk6LLtQ_ChNrMV8EAkRpG43SvWqS-QzO0BtHc-SqTVlnUw6qVVohmV9Jk6QEtk65mYfZJn8nbdn159mOEvRafN9nKY9nu58=&amp;c=MpVZ_utuairydmKJKETV4DaSYQqSn9Fv7fhGdU4y8zONcIobkgvFJg==&amp;ch=MiyS6MNXIySoigv6sv3fM0NGmf9y43CCstfcrzx7V-J0dO_Im_FG0Q==" TargetMode="External"/><Relationship Id="rId3" Type="http://schemas.openxmlformats.org/officeDocument/2006/relationships/settings" Target="settings.xml"/><Relationship Id="rId12" Type="http://schemas.openxmlformats.org/officeDocument/2006/relationships/hyperlink" Target="https://4iclcdfab.cc.rs6.net/tn.jsp?f=001yXhhCWGPkA76_rlGUn797WMj-UVha3IwI_osxdY2qXW1pHFs58baQGKarrZs3P3E7BPZ5ORK0tcMTbcrsTYgJzcDpToMPtNoe9yEMUqoPU-TGPj1XkrYSMh5fan-8hAJ6u1Essax1Vm6ilOi681DSxc2Z7-pNWC7MJ3u7q8GPCiVUb6Iik5K-_6VskLmkmsDqgk_N8S1qlz9Z5ebRS5p7L3AsCbJK_UQ7AxfP8YAS97_OMi_4kTGsVOhx0KUtnFqgKGLExom3V1lGM0pAO12dawxXFi4G3PQ&amp;c=MpVZ_utuairydmKJKETV4DaSYQqSn9Fv7fhGdU4y8zONcIobkgvFJg==&amp;ch=MiyS6MNXIySoigv6sv3fM0NGmf9y43CCstfcrzx7V-J0dO_Im_FG0Q==" TargetMode="External"/><Relationship Id="rId17" Type="http://schemas.openxmlformats.org/officeDocument/2006/relationships/hyperlink" Target="https://4iclcdfab.cc.rs6.net/tn.jsp?f=001yXhhCWGPkA76_rlGUn797WMj-UVha3IwI_osxdY2qXW1pHFs58baQGKarrZs3P3EbbSFX0bD1NbPyoz7DwM0-0CHcmCsiv1Yxy47ltIZ3Kxplur_tRu9KINEf93s2MvgyfXXSeKbhiwZiQ2ganI1KDjz9T8KCw6NcyxaUMWfQoU=&amp;c=MpVZ_utuairydmKJKETV4DaSYQqSn9Fv7fhGdU4y8zONcIobkgvFJg==&amp;ch=MiyS6MNXIySoigv6sv3fM0NGmf9y43CCstfcrzx7V-J0dO_Im_FG0Q==" TargetMode="External"/><Relationship Id="rId25" Type="http://schemas.openxmlformats.org/officeDocument/2006/relationships/hyperlink" Target="https://4iclcdfab.cc.rs6.net/tn.jsp?f=001yXhhCWGPkA76_rlGUn797WMj-UVha3IwI_osxdY2qXW1pHFs58baQNkSxVaJ9gNssMztnTTf1Fdax7Y1lmY6Wih1njhCzI6sOSvymb2K_AehLz72Z7SrOrX19Fm5VLA0C_O-apQwJU9fbVX1OYf0FRzuy3lWgZpz78NR1wYJg3u0kU9gSly6dlf1JLhUoiYiqMwLNql5_ZU=&amp;c=MpVZ_utuairydmKJKETV4DaSYQqSn9Fv7fhGdU4y8zONcIobkgvFJg==&amp;ch=MiyS6MNXIySoigv6sv3fM0NGmf9y43CCstfcrzx7V-J0dO_Im_FG0Q==" TargetMode="External"/><Relationship Id="rId33" Type="http://schemas.openxmlformats.org/officeDocument/2006/relationships/hyperlink" Target="https://4iclcdfab.cc.rs6.net/tn.jsp?f=001yXhhCWGPkA76_rlGUn797WMj-UVha3IwI_osxdY2qXW1pHFs58baQHSUAU8RflyfwWb7n-_QWY12EqbC-2PfMqhE_vBB_HUnjmY2rQp1gxpPVz85tSrIP39XzQKkL1JY3qR9u0LQI5kNhEwDNemut43bnp_4rTN08SwuhibA8LoTb2H7L84nI1lb1K1aUHn4PVc-t49mbMDxAItN8o6fIQ==&amp;c=MpVZ_utuairydmKJKETV4DaSYQqSn9Fv7fhGdU4y8zONcIobkgvFJg==&amp;ch=MiyS6MNXIySoigv6sv3fM0NGmf9y43CCstfcrzx7V-J0dO_Im_FG0Q==" TargetMode="External"/><Relationship Id="rId38" Type="http://schemas.openxmlformats.org/officeDocument/2006/relationships/image" Target="media/image3.png"/><Relationship Id="rId46" Type="http://schemas.openxmlformats.org/officeDocument/2006/relationships/theme" Target="theme/theme1.xml"/><Relationship Id="rId20" Type="http://schemas.openxmlformats.org/officeDocument/2006/relationships/hyperlink" Target="https://4iclcdfab.cc.rs6.net/tn.jsp?f=001yXhhCWGPkA76_rlGUn797WMj-UVha3IwI_osxdY2qXW1pHFs58baQGKarrZs3P3Evdtq71SN4ejuvSsHIrUN3_TY1pS1OhVk2D27VlG9KaWx_D9THq0bEt2KqczlKgcq-oko_85EaWST-wYB5hp0aWWPCKJorYAUy9cxCfBldByJavS4_GNzWQ==&amp;c=MpVZ_utuairydmKJKETV4DaSYQqSn9Fv7fhGdU4y8zONcIobkgvFJg==&amp;ch=MiyS6MNXIySoigv6sv3fM0NGmf9y43CCstfcrzx7V-J0dO_Im_FG0Q==" TargetMode="External"/><Relationship Id="rId41" Type="http://schemas.openxmlformats.org/officeDocument/2006/relationships/hyperlink" Target="https://4iclcdfab.cc.rs6.net/tn.jsp?f=001yXhhCWGPkA76_rlGUn797WMj-UVha3IwI_osxdY2qXW1pHFs58baQLK_dF6jTNb0vWqpUPOS4buJSa3i94GuazBQegDvSVHrT_YCeEUY23OBvJUVkl2qC86tGcxuZGWIEeBMZ_wKBjy-wSzdsu9jJiEI67098PJU2pa2U92EfIhhhZWnNQ60Bg==&amp;c=MpVZ_utuairydmKJKETV4DaSYQqSn9Fv7fhGdU4y8zONcIobkgvFJg==&amp;ch=MiyS6MNXIySoigv6sv3fM0NGmf9y43CCstfcrzx7V-J0dO_Im_FG0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2635</Words>
  <Characters>15023</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Patt Ferrari</dc:creator>
  <cp:keywords/>
  <dc:description/>
  <cp:lastModifiedBy>Patt Ferrari</cp:lastModifiedBy>
  <cp:revision>1</cp:revision>
  <dcterms:created xsi:type="dcterms:W3CDTF">2024-06-19T17:38:00Z</dcterms:created>
  <dcterms:modified xsi:type="dcterms:W3CDTF">2024-06-19T17:40:00Z</dcterms:modified>
</cp:coreProperties>
</file>